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="00D76C90">
        <w:rPr>
          <w:rFonts w:ascii="Times New Roman" w:hAnsi="Times New Roman"/>
          <w:b/>
          <w:bCs/>
          <w:sz w:val="28"/>
          <w:szCs w:val="28"/>
        </w:rPr>
        <w:t>4</w:t>
      </w:r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Группа: </w:t>
      </w:r>
      <w:r w:rsidR="00E071EE">
        <w:rPr>
          <w:rFonts w:ascii="Times New Roman" w:hAnsi="Times New Roman"/>
          <w:b/>
          <w:bCs/>
          <w:sz w:val="28"/>
          <w:szCs w:val="28"/>
        </w:rPr>
        <w:t>20</w:t>
      </w:r>
      <w:r w:rsidR="00D76C90">
        <w:rPr>
          <w:rFonts w:ascii="Times New Roman" w:hAnsi="Times New Roman"/>
          <w:b/>
          <w:bCs/>
          <w:sz w:val="28"/>
          <w:szCs w:val="28"/>
        </w:rPr>
        <w:t>-ЭК-1Д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E071E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071EE">
        <w:rPr>
          <w:rFonts w:ascii="Times New Roman" w:hAnsi="Times New Roman"/>
          <w:b/>
          <w:bCs/>
          <w:sz w:val="28"/>
          <w:szCs w:val="28"/>
        </w:rPr>
        <w:t>Воинская обязанность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  <w:r w:rsidR="00E071EE">
        <w:rPr>
          <w:rFonts w:ascii="Times New Roman" w:hAnsi="Times New Roman"/>
          <w:b/>
          <w:bCs/>
          <w:sz w:val="28"/>
          <w:szCs w:val="28"/>
        </w:rPr>
        <w:t xml:space="preserve"> Основные понятия о и воинской обязанности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Воинская обязанность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воинской обязанности и военной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Российской Федерации являются Конституция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Федерации, Федеральный закон «О воинской обязанно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и военной службе», Федеральный закон «О статусе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нослужащих», Федеральный закон «Об обороне», другие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деральные законы и иные нормативные правовые акты РФ н области обороны, воинской обязанности, военной службы и статуса военнослужащих, международные договоры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Федерации, в которых подробно определяется сово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купность прав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свобод, обязанностей и ответственности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хождения военной службе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статье 59 Конституции РФ защита Отечества яв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долгом и обязанностью гражданина Российской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Закон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воинской обязанности и военной службе»,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нами Российской Федерации конституционного долга и обя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занности по защите Отечества.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Воинская обязанность предусматривает:</w:t>
      </w:r>
    </w:p>
    <w:p w:rsidR="00542966" w:rsidRDefault="00542966" w:rsidP="0054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обязательную подготовку к военной службе;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призыв на военную службу;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по призыву;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пребывание в запасе;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призыв на военные сборы и прохождение военных сбо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 в период пребывания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составная часть воинской обязан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граждан. Воинскому учету подлежат все граждане муж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ского пола, достигшие призывного возраста, а также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нообязанные по месту жительства.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  <w:proofErr w:type="gramEnd"/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проходящие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военную службу или альтернативную 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данскую службу;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отбывающие наказание в виде лишения свободы;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 женского пола, не имеющие военно-учетной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циальности или категории воинского учета, указываю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щей военную специальность (получаются при оконча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определенного образовательного учреждения);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постоянно проживающие за пределами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призван определить возможности государ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по обеспечению комплектования Вооруженных сил личным составом.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граждан Российской Федерации осущест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вляется по месту жительства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военными комиссариатами.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населенных пунктах, где нет военных комиссариатов,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вичный воинский учет осуществляется органами местного самоуправления.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жительства;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семейное положение;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годность к военной службе по состоянию здоровья;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пригодность к подготовке по военн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учетным специальностям и к военной службе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должностях;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антропометрические данные: рост, вес, окруж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грудной клетки, мышечная сила кисти, жизнен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емкость легких (спирография);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или альтернативной гражданской службы;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военных сборов;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военно-учетных и гражданских специальностей;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иностранными языками;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первого спортивного разряда или спортивного звания;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возбуждение или прекращение в отношении граждани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уголовного дела;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судимости;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зации и в военное время.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Первоначальная постановка на 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ючительно). Первоначальную постановку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 осуществляет специальная комиссия по постанов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всего календарного года.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освидетельствование граждан при перво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начальной постановке на воинский учет проводят врач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специалисты: хирург, терапевт, невропатолог, психиатр, окулист, отоларинголог, стоматолог, а в случае необходи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мости (по направлению военкомата) — врачи других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циальностей.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питалях.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допризывник или юноша призывного воз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детельствование.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определяется показатель предназначения для прохожде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военной службы.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профессионального психологического от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бора,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проводимого при первоначальной постановке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РФ. Выявляются также качества, необходимые для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определенных районах.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выполнения всех мероприятий, связанных с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зывнику выдается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Удостоверение гражданина, подлежа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щего призыву на военную службу.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этого момента статус допризывника меняется: он сможет осуществить свою 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ституционную обязанность, связанную со службой в 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воинского учета граждане обязаны: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состоять на воинском учете по месту жительства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енном комиссариате, а в населенном пункте, где нет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енных комиссариатов, — в органах местного самоуправ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явиться в установленное время и место по вызову (по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вестке) в военный комиссариат или иной орган, 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с военной службы в запас Вооружен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сил РФ явиться в двухнедельный срок со дня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ключения из списков личного состава воинской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комиссариат или иной орган, осуществляю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щий воинский учет, по месту жительства для поста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новки на учет;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в двухнедельный срок в военный комиссари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тельства, место временного пребывания или при возвра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щении в Российскую Федерацию;</w:t>
      </w:r>
      <w:proofErr w:type="gramEnd"/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хранить военный билет, а также Удостовере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гражданина, подлежащего призыву на военную службу;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утраты указанных документов следует в двух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вопроса о получении документов взамен утраченных.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подлежащие призыву на военную службу, 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мобилизации, военного положения, а также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енное время воинская обязанность определяется соответству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ющими законами и нормативно-правовыми актами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Мобилизация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комплекс мероприятий по перево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Военное положение—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особый правовой режим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стране или отдельной ее части,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нительных обязанностей и определенных ограничений.</w:t>
      </w:r>
    </w:p>
    <w:p w:rsidR="00542966" w:rsidRDefault="00542966" w:rsidP="005429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означает понятие «воинская обязанность»?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в Российской Федерации?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предусматривает воинская обязанность?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категории граждан должны состоять на воинском учете?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C6"/>
    <w:multiLevelType w:val="multilevel"/>
    <w:tmpl w:val="181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22D9"/>
    <w:multiLevelType w:val="multilevel"/>
    <w:tmpl w:val="376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04630"/>
    <w:multiLevelType w:val="multilevel"/>
    <w:tmpl w:val="A64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700B5"/>
    <w:multiLevelType w:val="multilevel"/>
    <w:tmpl w:val="94C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44B89"/>
    <w:multiLevelType w:val="multilevel"/>
    <w:tmpl w:val="2B2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4A05BC"/>
    <w:rsid w:val="00542966"/>
    <w:rsid w:val="00627D11"/>
    <w:rsid w:val="007257A1"/>
    <w:rsid w:val="00975AFD"/>
    <w:rsid w:val="00AA71CC"/>
    <w:rsid w:val="00C70F09"/>
    <w:rsid w:val="00CF4A0F"/>
    <w:rsid w:val="00D76C90"/>
    <w:rsid w:val="00E071EE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16</cp:revision>
  <dcterms:created xsi:type="dcterms:W3CDTF">2020-12-12T21:18:00Z</dcterms:created>
  <dcterms:modified xsi:type="dcterms:W3CDTF">2021-01-10T20:06:00Z</dcterms:modified>
</cp:coreProperties>
</file>