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36" w:rsidRDefault="00616CA8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</w:t>
      </w:r>
      <w:r w:rsidR="00DD5CDF">
        <w:rPr>
          <w:rFonts w:ascii="Times New Roman" w:hAnsi="Times New Roman" w:cs="Times New Roman"/>
          <w:sz w:val="24"/>
          <w:szCs w:val="24"/>
        </w:rPr>
        <w:t>9</w:t>
      </w:r>
      <w:r w:rsidR="00393736">
        <w:rPr>
          <w:rFonts w:ascii="Times New Roman" w:hAnsi="Times New Roman" w:cs="Times New Roman"/>
          <w:sz w:val="24"/>
          <w:szCs w:val="24"/>
        </w:rPr>
        <w:t>.12.20</w:t>
      </w:r>
    </w:p>
    <w:p w:rsidR="00393736" w:rsidRDefault="00616CA8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17</w:t>
      </w:r>
      <w:r w:rsidR="00393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393736">
        <w:rPr>
          <w:rFonts w:ascii="Times New Roman" w:hAnsi="Times New Roman" w:cs="Times New Roman"/>
          <w:sz w:val="24"/>
          <w:szCs w:val="24"/>
        </w:rPr>
        <w:t>1д</w:t>
      </w:r>
    </w:p>
    <w:p w:rsidR="0039373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Психология общения</w:t>
      </w:r>
    </w:p>
    <w:p w:rsidR="00616CA8" w:rsidRPr="00616CA8" w:rsidRDefault="00616CA8" w:rsidP="00616CA8">
      <w:pPr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DD5CDF">
        <w:rPr>
          <w:rFonts w:ascii="Times New Roman" w:hAnsi="Times New Roman" w:cs="Times New Roman"/>
          <w:sz w:val="24"/>
          <w:szCs w:val="24"/>
        </w:rPr>
        <w:t>Внимание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нас буквально ежеминутно и даже ежесекундно пользуется огромным количеством способностей и применяет свой психический потенциал. Благодаря этому мы получаем возможность полноценно и эффективно взаимодействовать с окружающим миром. И одну из самых важных ролей в нашей жизни играют память и внимание. На тему памяти у нас есть </w:t>
      </w:r>
      <w:hyperlink r:id="rId5" w:tgtFrame="_blank" w:history="1">
        <w:r w:rsidRPr="00DD5C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целый курс</w:t>
        </w:r>
      </w:hyperlink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 (дополненный </w:t>
      </w:r>
      <w:hyperlink r:id="rId6" w:tgtFrame="_blank" w:history="1">
        <w:r w:rsidRPr="00DD5C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курсом по когнитивистике</w:t>
        </w:r>
      </w:hyperlink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 и многим другим направлениям), поэтому сегодня мы хотим поговорить именно о внимании.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этой статье мы </w:t>
      </w:r>
      <w:bookmarkStart w:id="0" w:name="_GoBack"/>
      <w:bookmarkEnd w:id="0"/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расскажем о том, что такое внимание и рассмотрим его виды и свойства, а также попытаемся разобраться: как работает внимание.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внимание? Каким бывает внимание?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Под термином внимание принято понимать направленность человеческого сознания (или психическую направленность) на конкретные объекты и явления, обладающие для человека ситуативной или устойчивой значимостью. Также это понятие означает сосредоточение сознания, которое подразумевает под собой высокую степень чувственной, двигательной или интеллектуальной активности.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 может быть нескольких видов: непроизвольным, произвольным и </w:t>
      </w:r>
      <w:proofErr w:type="spellStart"/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постпроизвольным</w:t>
      </w:r>
      <w:proofErr w:type="spellEnd"/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, причем особый интерес представляют первые два.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Непроизвольное внимание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Непроизвольным вниманием (также его называют эмоциональным или пассивным) называют концентрацию сознания на каком-то объекте, обусловленную его особенностями. В этом случае отмечается зависимость внимания от привлекающего его объекта, а у самого человека – отсутствие усилий, направленных на сосредоточение. А говоря об эмоциональной составляющей, выделяют связь объекта внимания и эмоций, потребностей и интересов. Здесь также отсутствуют волевые усилия, направленные на сосредоточение.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внимание может любой раздражитель с разной силой воздействия. Когда раздражитель новый, он тоже становится причиной непроизвольного внимания. Огромную роль в появлении непроизвольного внимания играют чувства человека – моральные, эстетические и интеллектуальные. Если, например, объект вызывает восторг или удивление, внимание приковывается к нему на продолжительное время. А с интересом, как с непосредственной заинтересованностью в чем-то и как с избирательным отношением к действительности, связаны чувства. По этой причине интерес признан важнейшей причиной длительного непроизвольного внимания.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Произвольное внимание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Произвольным вниманием (его называют волевым или активным) принято считать осознанно управляемую концентрацию на явлении или объекте. Здесь человек фокусируется не на том, что представляет для него интерес, и не на том, что доставляет ему удовольствие, а на том, чем ему нужно заниматься. Представленный вид внимания непосредственно связан с волей.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Когда человек концентрируется на чем-то, он совершает усилие воли, поддерживающее внимание на протяжении всего процесса. Усилие воли может восприниматься как мобилизация ресурсов или напряжение, необходимое для решения поставленной задачи.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 произвольное внимание тогда, когда у человека есть цель выполнить какую-то работу, требующую сосредоточения. А причиной происхождения этого вида внимания вообще является труд. Важнейшим условием, поддерживающим произвольное внимание, можно назвать психическое состояние. К примеру, если человек утомлен, сосредотачиваться ему сложнее. Также произвольное внимание ослабляется эмоциональным возбуждением, вызванным посторонними раздражителями.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внимания и параметры, независимо от его вида, очень часто можно расценивать, как характеристику способностей и возможностей человека. Так, тесно взаимосвязаны внимание и память, внимание воздействует на </w:t>
      </w:r>
      <w:hyperlink r:id="rId7" w:tgtFrame="_blank" w:history="1">
        <w:r w:rsidRPr="00DD5C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когнитивные способности и их развитие</w:t>
        </w:r>
      </w:hyperlink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 и т.д.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внимания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Особенности внимания выражаются в его свойствах: объеме, концентрации, </w:t>
      </w:r>
      <w:proofErr w:type="spellStart"/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распределяемости</w:t>
      </w:r>
      <w:proofErr w:type="spellEnd"/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, устойчивости, колебаниях и переключаемости. Понемногу о каждом из них: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Объем – выражается в количестве одновременно воспринимающихся объектов. Он зависит от генетических факторов, потенциала кратковременной памяти (кстати, на эту тему советуем вам почитать про </w:t>
      </w:r>
      <w:hyperlink r:id="rId8" w:tgtFrame="_blank" w:history="1">
        <w:r w:rsidRPr="00DD5C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кошелек Миллера</w:t>
        </w:r>
      </w:hyperlink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), имеющегося опыта, профессиональных умений, целей и нюансов воспринимаемых объектов.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Концентрация – уровень сосредоточения психики на объекте. В процессе концентрации создается временный фокус психической активности. Чем меньше объем воспринимаемых объектов, тем выше концентрация. Подробно о внимании и концентрации читайте </w:t>
      </w:r>
      <w:hyperlink r:id="rId9" w:tgtFrame="_blank" w:history="1">
        <w:r w:rsidRPr="00DD5C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здесь</w:t>
        </w:r>
      </w:hyperlink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Распределяемость</w:t>
      </w:r>
      <w:proofErr w:type="spellEnd"/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 – способность человека к одновременному выполнению ряда действий или наблюдению нескольких объектов или явлений. Распределение внимания обусловлено тем, что головной мозг может оптимально распределять возбудимость по участкам коры. Это и обеспечивает возможность управлять несколькими процессами одновременно.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Устойчивость – является общей направленностью внимания. Она зависит от типа нервной системы, мотивации и </w:t>
      </w:r>
      <w:hyperlink r:id="rId10" w:tgtFrame="_blank" w:history="1">
        <w:r w:rsidRPr="00DD5C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темперамента</w:t>
        </w:r>
      </w:hyperlink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. Важнейшее условие устойчивости – это разнообразие получаемых впечатлений. Противоположное ей свойство – отвлекаемость. На тему устойчивости внимания у нас тоже есть </w:t>
      </w:r>
      <w:hyperlink r:id="rId11" w:tgtFrame="_blank" w:history="1">
        <w:r w:rsidRPr="00DD5C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интересный материал</w:t>
        </w:r>
      </w:hyperlink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Колебания – явления, наблюдающиеся даже тогда, когда человек сосредоточен и напряжен. Объясняются процессом постоянной смены возбуждения и торможения в коре мозга. Если колебания происходят на протяжении длительного времени, они могут стать причиной непроизвольного отвлечения.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Переключаемость – представляет собой перестройку внимания с одного объекта или явления на другой. Переключаемость бывает произвольной и непроизвольной. Первая происходит, когда меняется характер деятельности или ставятся новые задачи, а человек прилагает волевые усилия. Вторая происходит без участия воли, но под влиянием внешних факторов.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Таковы основные особенности внимания. Следует знать, что </w:t>
      </w:r>
      <w:hyperlink r:id="rId12" w:tgtFrame="_blank" w:history="1">
        <w:r w:rsidRPr="00DD5C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развитие внимания</w:t>
        </w:r>
      </w:hyperlink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 (а также тренировка внимания) требует активизации в этом процессе всех его свойств.</w:t>
      </w:r>
    </w:p>
    <w:p w:rsidR="00DD5CDF" w:rsidRPr="00DD5CDF" w:rsidRDefault="00DD5CDF" w:rsidP="00DD5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DF">
        <w:rPr>
          <w:rFonts w:ascii="Times New Roman" w:hAnsi="Times New Roman" w:cs="Times New Roman"/>
          <w:color w:val="000000" w:themeColor="text1"/>
          <w:sz w:val="24"/>
          <w:szCs w:val="24"/>
        </w:rPr>
        <w:t>И, наконец, получить дополнительное представление о том, как работает внимание, нам помогут теории внимания. Исключительно в ознакомительном ключе скажем понемногу о самых распространенных.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16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CA8">
        <w:rPr>
          <w:rFonts w:ascii="Times New Roman" w:hAnsi="Times New Roman" w:cs="Times New Roman"/>
          <w:sz w:val="24"/>
          <w:szCs w:val="24"/>
        </w:rPr>
        <w:t xml:space="preserve"> чем проявляется сущность памяти?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>• Раскройте сущность ассоциативной теории памяти.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>• Раскройте пути развития памяти.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>• Что является физиологическим основой памяти?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>• Охарактеризуйте запоминания как процесс памяти.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16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CA8">
        <w:rPr>
          <w:rFonts w:ascii="Times New Roman" w:hAnsi="Times New Roman" w:cs="Times New Roman"/>
          <w:sz w:val="24"/>
          <w:szCs w:val="24"/>
        </w:rPr>
        <w:t xml:space="preserve"> чем проявляются процессы хранения и забывание?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>• Каким образом происходит процесс воспроизводства?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>• Какие разновидности памяти вы знаете? Охарактеризуйте их.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16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CA8">
        <w:rPr>
          <w:rFonts w:ascii="Times New Roman" w:hAnsi="Times New Roman" w:cs="Times New Roman"/>
          <w:sz w:val="24"/>
          <w:szCs w:val="24"/>
        </w:rPr>
        <w:t xml:space="preserve"> чем проявляется образная память?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16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CA8">
        <w:rPr>
          <w:rFonts w:ascii="Times New Roman" w:hAnsi="Times New Roman" w:cs="Times New Roman"/>
          <w:sz w:val="24"/>
          <w:szCs w:val="24"/>
        </w:rPr>
        <w:t xml:space="preserve"> чем проявляется двигательная память?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16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CA8">
        <w:rPr>
          <w:rFonts w:ascii="Times New Roman" w:hAnsi="Times New Roman" w:cs="Times New Roman"/>
          <w:sz w:val="24"/>
          <w:szCs w:val="24"/>
        </w:rPr>
        <w:t xml:space="preserve"> чем проявляется эмоциональная память?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16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CA8">
        <w:rPr>
          <w:rFonts w:ascii="Times New Roman" w:hAnsi="Times New Roman" w:cs="Times New Roman"/>
          <w:sz w:val="24"/>
          <w:szCs w:val="24"/>
        </w:rPr>
        <w:t xml:space="preserve"> чем проявляется словесная память?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16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CA8">
        <w:rPr>
          <w:rFonts w:ascii="Times New Roman" w:hAnsi="Times New Roman" w:cs="Times New Roman"/>
          <w:sz w:val="24"/>
          <w:szCs w:val="24"/>
        </w:rPr>
        <w:t xml:space="preserve"> чем различия мгновенной, кратковременной и долговременной памяти?</w:t>
      </w:r>
    </w:p>
    <w:p w:rsidR="00616CA8" w:rsidRPr="00616CA8" w:rsidRDefault="00616CA8" w:rsidP="0061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16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CA8">
        <w:rPr>
          <w:rFonts w:ascii="Times New Roman" w:hAnsi="Times New Roman" w:cs="Times New Roman"/>
          <w:sz w:val="24"/>
          <w:szCs w:val="24"/>
        </w:rPr>
        <w:t xml:space="preserve"> чем проявляются индивидуальные различия памяти?</w:t>
      </w:r>
    </w:p>
    <w:p w:rsidR="003E3FA6" w:rsidRDefault="003E3FA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3E3FA6" w:rsidRPr="003E3FA6" w:rsidRDefault="003E3FA6" w:rsidP="003E3FA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Cs/>
          <w:color w:val="000000"/>
        </w:rPr>
        <w:t>Преподаватель________________________Магомадова</w:t>
      </w:r>
      <w:proofErr w:type="spellEnd"/>
      <w:r>
        <w:rPr>
          <w:bCs/>
          <w:color w:val="000000"/>
        </w:rPr>
        <w:t xml:space="preserve"> Э.И.</w:t>
      </w:r>
    </w:p>
    <w:p w:rsidR="00393736" w:rsidRPr="003E3FA6" w:rsidRDefault="00393736" w:rsidP="003E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736" w:rsidRPr="003E3FA6" w:rsidSect="003E3FA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2AB6"/>
    <w:multiLevelType w:val="multilevel"/>
    <w:tmpl w:val="96E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EF10C3"/>
    <w:multiLevelType w:val="hybridMultilevel"/>
    <w:tmpl w:val="FD52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C0"/>
    <w:rsid w:val="00393736"/>
    <w:rsid w:val="003E3FA6"/>
    <w:rsid w:val="00616CA8"/>
    <w:rsid w:val="00D63C64"/>
    <w:rsid w:val="00DD5CDF"/>
    <w:rsid w:val="00E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485C"/>
  <w15:chartTrackingRefBased/>
  <w15:docId w15:val="{A59A1083-94A9-4065-BE8B-35FDDED1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36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D5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5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F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5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DD5CDF"/>
    <w:rPr>
      <w:color w:val="0000FF"/>
      <w:u w:val="single"/>
    </w:rPr>
  </w:style>
  <w:style w:type="character" w:styleId="a6">
    <w:name w:val="Strong"/>
    <w:basedOn w:val="a0"/>
    <w:uiPriority w:val="22"/>
    <w:qFormat/>
    <w:rsid w:val="00DD5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2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3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memory/_sem-pljus-minus-dva.php?ici_source=ba&amp;ici_medium=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brain.ru/cognit/?ici_source=ba&amp;ici_medium=link" TargetMode="External"/><Relationship Id="rId12" Type="http://schemas.openxmlformats.org/officeDocument/2006/relationships/hyperlink" Target="https://4brain.ru/memory/igry.php?ici_source=ba&amp;ici_medium=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cognit/?ici_source=ba&amp;ici_medium=link" TargetMode="External"/><Relationship Id="rId11" Type="http://schemas.openxmlformats.org/officeDocument/2006/relationships/hyperlink" Target="https://4brain.ru/blog/%D0%BA%D0%BE%D0%BD%D1%86%D0%B5%D0%BD%D1%82%D1%80%D0%B0%D1%86%D0%B8%D1%8F-%D0%B2%D0%BD%D0%B8%D0%BC%D0%B0%D0%BD%D0%B8%D1%8F/" TargetMode="External"/><Relationship Id="rId5" Type="http://schemas.openxmlformats.org/officeDocument/2006/relationships/hyperlink" Target="https://4brain.ru/memory/?ici_source=ba&amp;ici_medium=link" TargetMode="External"/><Relationship Id="rId10" Type="http://schemas.openxmlformats.org/officeDocument/2006/relationships/hyperlink" Target="https://4brain.ru/blog/%D1%82%D0%B8%D0%BF%D1%8B-%D1%82%D0%B5%D0%BC%D0%BF%D0%B5%D1%80%D0%B0%D0%BC%D0%B5%D0%BD%D1%82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rain.ru/schitat-v-ume/vnimanie-i-koncentracija.php?ici_source=ba&amp;ici_medium=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2020-12-05T16:38:00Z</dcterms:created>
  <dcterms:modified xsi:type="dcterms:W3CDTF">2020-12-07T18:53:00Z</dcterms:modified>
</cp:coreProperties>
</file>