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769E" w:rsidRDefault="00D4769E" w:rsidP="00D4769E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</w:t>
      </w:r>
    </w:p>
    <w:p w:rsidR="0005587C" w:rsidRPr="0005587C" w:rsidRDefault="0005587C" w:rsidP="0005587C">
      <w:pPr>
        <w:tabs>
          <w:tab w:val="left" w:pos="886"/>
          <w:tab w:val="left" w:pos="7026"/>
        </w:tabs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Дата: 15</w:t>
      </w:r>
      <w:r w:rsidRPr="0005587C">
        <w:rPr>
          <w:rFonts w:ascii="Times New Roman" w:eastAsia="Calibri" w:hAnsi="Times New Roman" w:cs="Times New Roman"/>
          <w:b/>
          <w:sz w:val="28"/>
          <w:szCs w:val="28"/>
        </w:rPr>
        <w:t>. 12.2020г.</w:t>
      </w:r>
    </w:p>
    <w:p w:rsidR="0005587C" w:rsidRPr="0005587C" w:rsidRDefault="0005587C" w:rsidP="0005587C">
      <w:pPr>
        <w:spacing w:after="20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05587C">
        <w:rPr>
          <w:rFonts w:ascii="Times New Roman" w:eastAsia="Calibri" w:hAnsi="Times New Roman" w:cs="Times New Roman"/>
          <w:b/>
          <w:sz w:val="28"/>
          <w:szCs w:val="28"/>
        </w:rPr>
        <w:t>Группа: 17- ТО-1д</w:t>
      </w:r>
    </w:p>
    <w:p w:rsidR="0005587C" w:rsidRPr="0005587C" w:rsidRDefault="0005587C" w:rsidP="0005587C">
      <w:pPr>
        <w:spacing w:after="20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05587C">
        <w:rPr>
          <w:rFonts w:ascii="Times New Roman" w:eastAsia="Calibri" w:hAnsi="Times New Roman" w:cs="Times New Roman"/>
          <w:b/>
          <w:sz w:val="28"/>
          <w:szCs w:val="28"/>
        </w:rPr>
        <w:t xml:space="preserve">Наименование дисциплины: </w:t>
      </w:r>
      <w:proofErr w:type="spellStart"/>
      <w:r w:rsidRPr="0005587C">
        <w:rPr>
          <w:rFonts w:ascii="Times New Roman" w:eastAsia="Calibri" w:hAnsi="Times New Roman" w:cs="Times New Roman"/>
          <w:b/>
          <w:sz w:val="28"/>
          <w:szCs w:val="28"/>
        </w:rPr>
        <w:t>ПиБДД</w:t>
      </w:r>
      <w:proofErr w:type="spellEnd"/>
    </w:p>
    <w:p w:rsidR="0005587C" w:rsidRPr="0005587C" w:rsidRDefault="0005587C" w:rsidP="0005587C">
      <w:pPr>
        <w:spacing w:after="20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05587C">
        <w:rPr>
          <w:rFonts w:ascii="Times New Roman" w:eastAsia="Calibri" w:hAnsi="Times New Roman" w:cs="Times New Roman"/>
          <w:b/>
          <w:sz w:val="28"/>
          <w:szCs w:val="28"/>
        </w:rPr>
        <w:t xml:space="preserve">Тема: </w:t>
      </w:r>
      <w:r>
        <w:rPr>
          <w:rFonts w:ascii="Times New Roman" w:eastAsia="Calibri" w:hAnsi="Times New Roman" w:cs="Times New Roman"/>
          <w:b/>
          <w:sz w:val="28"/>
          <w:szCs w:val="28"/>
        </w:rPr>
        <w:t>Факторы влияющие на выбор скорости движения</w:t>
      </w:r>
    </w:p>
    <w:p w:rsidR="00D4769E" w:rsidRPr="0005587C" w:rsidRDefault="0005587C" w:rsidP="0005587C">
      <w:pPr>
        <w:spacing w:after="200" w:line="276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5587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   </w:t>
      </w:r>
      <w:r w:rsidR="00D4769E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D4769E" w:rsidRPr="00D4769E">
        <w:rPr>
          <w:rFonts w:ascii="Times New Roman" w:hAnsi="Times New Roman" w:cs="Times New Roman"/>
          <w:b/>
          <w:bCs/>
          <w:sz w:val="28"/>
          <w:szCs w:val="28"/>
        </w:rPr>
        <w:t>Скорость движения транспортных средств</w:t>
      </w:r>
    </w:p>
    <w:p w:rsidR="00D4769E" w:rsidRPr="00D4769E" w:rsidRDefault="00602329" w:rsidP="00D4769E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hyperlink r:id="rId5" w:history="1">
        <w:r w:rsidR="00D4769E" w:rsidRPr="00D4769E">
          <w:rPr>
            <w:rStyle w:val="a3"/>
            <w:rFonts w:ascii="Times New Roman" w:hAnsi="Times New Roman" w:cs="Times New Roman"/>
            <w:sz w:val="28"/>
            <w:szCs w:val="28"/>
          </w:rPr>
          <w:t>87</w:t>
        </w:r>
      </w:hyperlink>
      <w:r w:rsidR="00D4769E" w:rsidRPr="00D4769E">
        <w:rPr>
          <w:rFonts w:ascii="Times New Roman" w:hAnsi="Times New Roman" w:cs="Times New Roman"/>
          <w:sz w:val="28"/>
          <w:szCs w:val="28"/>
        </w:rPr>
        <w:t>. При выборе скорости движения водитель должен учитывать ограничения скорости, установленные пунктами </w:t>
      </w:r>
      <w:hyperlink r:id="rId6" w:history="1">
        <w:r w:rsidR="00D4769E" w:rsidRPr="00D4769E">
          <w:rPr>
            <w:rStyle w:val="a3"/>
            <w:rFonts w:ascii="Times New Roman" w:hAnsi="Times New Roman" w:cs="Times New Roman"/>
            <w:sz w:val="28"/>
            <w:szCs w:val="28"/>
          </w:rPr>
          <w:t>88</w:t>
        </w:r>
      </w:hyperlink>
      <w:r w:rsidR="00D4769E" w:rsidRPr="00D4769E">
        <w:rPr>
          <w:rFonts w:ascii="Times New Roman" w:hAnsi="Times New Roman" w:cs="Times New Roman"/>
          <w:sz w:val="28"/>
          <w:szCs w:val="28"/>
        </w:rPr>
        <w:t>, </w:t>
      </w:r>
      <w:hyperlink r:id="rId7" w:history="1">
        <w:r w:rsidR="00D4769E" w:rsidRPr="00D4769E">
          <w:rPr>
            <w:rStyle w:val="a3"/>
            <w:rFonts w:ascii="Times New Roman" w:hAnsi="Times New Roman" w:cs="Times New Roman"/>
            <w:sz w:val="28"/>
            <w:szCs w:val="28"/>
          </w:rPr>
          <w:t>89</w:t>
        </w:r>
      </w:hyperlink>
      <w:r w:rsidR="00D4769E" w:rsidRPr="00D4769E">
        <w:rPr>
          <w:rFonts w:ascii="Times New Roman" w:hAnsi="Times New Roman" w:cs="Times New Roman"/>
          <w:sz w:val="28"/>
          <w:szCs w:val="28"/>
        </w:rPr>
        <w:t> настоящих Правил и техническими средствами организации дорожного движения, а также интенсивность движения, обзорность дороги, особенности и состояние транспортного средства и перевозимого им груза, дорожные, погодные (метеорологические) условия и другие факторы, снижающие прозрачность атмосферы и влияющие на </w:t>
      </w:r>
      <w:hyperlink r:id="rId8" w:history="1">
        <w:r w:rsidR="00D4769E" w:rsidRPr="00D4769E">
          <w:rPr>
            <w:rStyle w:val="a3"/>
            <w:rFonts w:ascii="Times New Roman" w:hAnsi="Times New Roman" w:cs="Times New Roman"/>
            <w:sz w:val="28"/>
            <w:szCs w:val="28"/>
          </w:rPr>
          <w:t>видимость дороги</w:t>
        </w:r>
      </w:hyperlink>
      <w:r w:rsidR="00D4769E" w:rsidRPr="00D4769E">
        <w:rPr>
          <w:rFonts w:ascii="Times New Roman" w:hAnsi="Times New Roman" w:cs="Times New Roman"/>
          <w:sz w:val="28"/>
          <w:szCs w:val="28"/>
        </w:rPr>
        <w:t> в направлении движения. При этом:</w:t>
      </w:r>
    </w:p>
    <w:p w:rsidR="00D4769E" w:rsidRPr="00D4769E" w:rsidRDefault="00602329" w:rsidP="00D4769E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hyperlink r:id="rId9" w:history="1">
        <w:r w:rsidR="00D4769E" w:rsidRPr="00D4769E">
          <w:rPr>
            <w:rStyle w:val="a3"/>
            <w:rFonts w:ascii="Times New Roman" w:hAnsi="Times New Roman" w:cs="Times New Roman"/>
            <w:sz w:val="28"/>
            <w:szCs w:val="28"/>
          </w:rPr>
          <w:t>87.1</w:t>
        </w:r>
      </w:hyperlink>
      <w:r w:rsidR="00D4769E" w:rsidRPr="00D4769E">
        <w:rPr>
          <w:rFonts w:ascii="Times New Roman" w:hAnsi="Times New Roman" w:cs="Times New Roman"/>
          <w:sz w:val="28"/>
          <w:szCs w:val="28"/>
        </w:rPr>
        <w:t>. в </w:t>
      </w:r>
      <w:hyperlink r:id="rId10" w:history="1">
        <w:r w:rsidR="00D4769E" w:rsidRPr="00D4769E">
          <w:rPr>
            <w:rStyle w:val="a3"/>
            <w:rFonts w:ascii="Times New Roman" w:hAnsi="Times New Roman" w:cs="Times New Roman"/>
            <w:sz w:val="28"/>
            <w:szCs w:val="28"/>
          </w:rPr>
          <w:t>темное время суток</w:t>
        </w:r>
      </w:hyperlink>
      <w:r w:rsidR="00D4769E" w:rsidRPr="00D4769E">
        <w:rPr>
          <w:rFonts w:ascii="Times New Roman" w:hAnsi="Times New Roman" w:cs="Times New Roman"/>
          <w:sz w:val="28"/>
          <w:szCs w:val="28"/>
        </w:rPr>
        <w:t> и (или) при </w:t>
      </w:r>
      <w:hyperlink r:id="rId11" w:history="1">
        <w:r w:rsidR="00D4769E" w:rsidRPr="00D4769E">
          <w:rPr>
            <w:rStyle w:val="a3"/>
            <w:rFonts w:ascii="Times New Roman" w:hAnsi="Times New Roman" w:cs="Times New Roman"/>
            <w:sz w:val="28"/>
            <w:szCs w:val="28"/>
          </w:rPr>
          <w:t>недостаточной видимости дороги</w:t>
        </w:r>
      </w:hyperlink>
      <w:r w:rsidR="00D4769E" w:rsidRPr="00D4769E">
        <w:rPr>
          <w:rFonts w:ascii="Times New Roman" w:hAnsi="Times New Roman" w:cs="Times New Roman"/>
          <w:sz w:val="28"/>
          <w:szCs w:val="28"/>
        </w:rPr>
        <w:t> скорость движения должна позволять водителю остановить транспортное средство в пределах </w:t>
      </w:r>
      <w:hyperlink r:id="rId12" w:history="1">
        <w:r w:rsidR="00D4769E" w:rsidRPr="00D4769E">
          <w:rPr>
            <w:rStyle w:val="a3"/>
            <w:rFonts w:ascii="Times New Roman" w:hAnsi="Times New Roman" w:cs="Times New Roman"/>
            <w:sz w:val="28"/>
            <w:szCs w:val="28"/>
          </w:rPr>
          <w:t>видимости дороги</w:t>
        </w:r>
      </w:hyperlink>
      <w:r w:rsidR="00D4769E" w:rsidRPr="00D4769E">
        <w:rPr>
          <w:rFonts w:ascii="Times New Roman" w:hAnsi="Times New Roman" w:cs="Times New Roman"/>
          <w:sz w:val="28"/>
          <w:szCs w:val="28"/>
        </w:rPr>
        <w:t> в направлении движения;</w:t>
      </w:r>
    </w:p>
    <w:p w:rsidR="00D4769E" w:rsidRPr="00D4769E" w:rsidRDefault="00602329" w:rsidP="00D4769E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hyperlink r:id="rId13" w:history="1">
        <w:r w:rsidR="00D4769E" w:rsidRPr="00D4769E">
          <w:rPr>
            <w:rStyle w:val="a3"/>
            <w:rFonts w:ascii="Times New Roman" w:hAnsi="Times New Roman" w:cs="Times New Roman"/>
            <w:sz w:val="28"/>
            <w:szCs w:val="28"/>
          </w:rPr>
          <w:t>87.2</w:t>
        </w:r>
      </w:hyperlink>
      <w:r w:rsidR="00D4769E" w:rsidRPr="00D4769E">
        <w:rPr>
          <w:rFonts w:ascii="Times New Roman" w:hAnsi="Times New Roman" w:cs="Times New Roman"/>
          <w:sz w:val="28"/>
          <w:szCs w:val="28"/>
        </w:rPr>
        <w:t>. при возникновении </w:t>
      </w:r>
      <w:hyperlink r:id="rId14" w:history="1">
        <w:r w:rsidR="00D4769E" w:rsidRPr="00D4769E">
          <w:rPr>
            <w:rStyle w:val="a3"/>
            <w:rFonts w:ascii="Times New Roman" w:hAnsi="Times New Roman" w:cs="Times New Roman"/>
            <w:sz w:val="28"/>
            <w:szCs w:val="28"/>
          </w:rPr>
          <w:t>препятствия</w:t>
        </w:r>
      </w:hyperlink>
      <w:r w:rsidR="00D4769E" w:rsidRPr="00D4769E">
        <w:rPr>
          <w:rFonts w:ascii="Times New Roman" w:hAnsi="Times New Roman" w:cs="Times New Roman"/>
          <w:sz w:val="28"/>
          <w:szCs w:val="28"/>
        </w:rPr>
        <w:t> или </w:t>
      </w:r>
      <w:hyperlink r:id="rId15" w:history="1">
        <w:r w:rsidR="00D4769E" w:rsidRPr="00D4769E">
          <w:rPr>
            <w:rStyle w:val="a3"/>
            <w:rFonts w:ascii="Times New Roman" w:hAnsi="Times New Roman" w:cs="Times New Roman"/>
            <w:sz w:val="28"/>
            <w:szCs w:val="28"/>
          </w:rPr>
          <w:t>опасности для движения</w:t>
        </w:r>
      </w:hyperlink>
      <w:r w:rsidR="00D4769E" w:rsidRPr="00D4769E">
        <w:rPr>
          <w:rFonts w:ascii="Times New Roman" w:hAnsi="Times New Roman" w:cs="Times New Roman"/>
          <w:sz w:val="28"/>
          <w:szCs w:val="28"/>
        </w:rPr>
        <w:t>, которые водитель в состоянии обнаружить, он обязан немедленно принять меры к снижению скорости движения, вплоть до остановки транспортного средства.</w:t>
      </w:r>
    </w:p>
    <w:p w:rsidR="00D4769E" w:rsidRPr="00D4769E" w:rsidRDefault="00602329" w:rsidP="00D4769E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hyperlink r:id="rId16" w:history="1">
        <w:r w:rsidR="00D4769E" w:rsidRPr="00D4769E">
          <w:rPr>
            <w:rStyle w:val="a3"/>
            <w:rFonts w:ascii="Times New Roman" w:hAnsi="Times New Roman" w:cs="Times New Roman"/>
            <w:sz w:val="28"/>
            <w:szCs w:val="28"/>
          </w:rPr>
          <w:t>88</w:t>
        </w:r>
      </w:hyperlink>
      <w:r w:rsidR="00D4769E" w:rsidRPr="00D4769E">
        <w:rPr>
          <w:rFonts w:ascii="Times New Roman" w:hAnsi="Times New Roman" w:cs="Times New Roman"/>
          <w:sz w:val="28"/>
          <w:szCs w:val="28"/>
        </w:rPr>
        <w:t>. В </w:t>
      </w:r>
      <w:hyperlink r:id="rId17" w:history="1">
        <w:r w:rsidR="00D4769E" w:rsidRPr="00D4769E">
          <w:rPr>
            <w:rStyle w:val="a3"/>
            <w:rFonts w:ascii="Times New Roman" w:hAnsi="Times New Roman" w:cs="Times New Roman"/>
            <w:sz w:val="28"/>
            <w:szCs w:val="28"/>
          </w:rPr>
          <w:t>населенных пунктах</w:t>
        </w:r>
      </w:hyperlink>
      <w:r w:rsidR="00D4769E" w:rsidRPr="00D4769E">
        <w:rPr>
          <w:rFonts w:ascii="Times New Roman" w:hAnsi="Times New Roman" w:cs="Times New Roman"/>
          <w:sz w:val="28"/>
          <w:szCs w:val="28"/>
        </w:rPr>
        <w:t> разрешается движение транспортных средств со скоростью не более 60 км/ч, а буксирующим механические транспортные средства — не более 50 км/ч, в </w:t>
      </w:r>
      <w:hyperlink r:id="rId18" w:history="1">
        <w:r w:rsidR="00D4769E" w:rsidRPr="00D4769E">
          <w:rPr>
            <w:rStyle w:val="a3"/>
            <w:rFonts w:ascii="Times New Roman" w:hAnsi="Times New Roman" w:cs="Times New Roman"/>
            <w:sz w:val="28"/>
            <w:szCs w:val="28"/>
          </w:rPr>
          <w:t>жилых</w:t>
        </w:r>
      </w:hyperlink>
      <w:r w:rsidR="00D4769E" w:rsidRPr="00D4769E">
        <w:rPr>
          <w:rFonts w:ascii="Times New Roman" w:hAnsi="Times New Roman" w:cs="Times New Roman"/>
          <w:sz w:val="28"/>
          <w:szCs w:val="28"/>
        </w:rPr>
        <w:t> и </w:t>
      </w:r>
      <w:hyperlink r:id="rId19" w:history="1">
        <w:r w:rsidR="00D4769E" w:rsidRPr="00D4769E">
          <w:rPr>
            <w:rStyle w:val="a3"/>
            <w:rFonts w:ascii="Times New Roman" w:hAnsi="Times New Roman" w:cs="Times New Roman"/>
            <w:sz w:val="28"/>
            <w:szCs w:val="28"/>
          </w:rPr>
          <w:t>пешеходных зонах</w:t>
        </w:r>
      </w:hyperlink>
      <w:r w:rsidR="00D4769E" w:rsidRPr="00D4769E">
        <w:rPr>
          <w:rFonts w:ascii="Times New Roman" w:hAnsi="Times New Roman" w:cs="Times New Roman"/>
          <w:sz w:val="28"/>
          <w:szCs w:val="28"/>
        </w:rPr>
        <w:t>, на </w:t>
      </w:r>
      <w:hyperlink r:id="rId20" w:history="1">
        <w:r w:rsidR="00D4769E" w:rsidRPr="00D4769E">
          <w:rPr>
            <w:rStyle w:val="a3"/>
            <w:rFonts w:ascii="Times New Roman" w:hAnsi="Times New Roman" w:cs="Times New Roman"/>
            <w:sz w:val="28"/>
            <w:szCs w:val="28"/>
          </w:rPr>
          <w:t>прилегающих территориях</w:t>
        </w:r>
      </w:hyperlink>
      <w:r w:rsidR="00D4769E" w:rsidRPr="00D4769E">
        <w:rPr>
          <w:rFonts w:ascii="Times New Roman" w:hAnsi="Times New Roman" w:cs="Times New Roman"/>
          <w:sz w:val="28"/>
          <w:szCs w:val="28"/>
        </w:rPr>
        <w:t> — не более 20 км/ч.</w:t>
      </w:r>
    </w:p>
    <w:p w:rsidR="00D4769E" w:rsidRPr="00D4769E" w:rsidRDefault="00602329" w:rsidP="00D4769E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hyperlink r:id="rId21" w:history="1">
        <w:r w:rsidR="00D4769E" w:rsidRPr="00D4769E">
          <w:rPr>
            <w:rStyle w:val="a3"/>
            <w:rFonts w:ascii="Times New Roman" w:hAnsi="Times New Roman" w:cs="Times New Roman"/>
            <w:sz w:val="28"/>
            <w:szCs w:val="28"/>
          </w:rPr>
          <w:t>89</w:t>
        </w:r>
      </w:hyperlink>
      <w:r w:rsidR="00D4769E" w:rsidRPr="00D4769E">
        <w:rPr>
          <w:rFonts w:ascii="Times New Roman" w:hAnsi="Times New Roman" w:cs="Times New Roman"/>
          <w:sz w:val="28"/>
          <w:szCs w:val="28"/>
        </w:rPr>
        <w:t>. Вне населенных пунктов разрешается движение со скоростью:</w:t>
      </w:r>
    </w:p>
    <w:p w:rsidR="00D4769E" w:rsidRPr="00D4769E" w:rsidRDefault="00602329" w:rsidP="00D4769E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hyperlink r:id="rId22" w:history="1">
        <w:r w:rsidR="00D4769E" w:rsidRPr="00D4769E">
          <w:rPr>
            <w:rStyle w:val="a3"/>
            <w:rFonts w:ascii="Times New Roman" w:hAnsi="Times New Roman" w:cs="Times New Roman"/>
            <w:sz w:val="28"/>
            <w:szCs w:val="28"/>
          </w:rPr>
          <w:t>89.1</w:t>
        </w:r>
      </w:hyperlink>
      <w:r w:rsidR="00D4769E" w:rsidRPr="00D4769E">
        <w:rPr>
          <w:rFonts w:ascii="Times New Roman" w:hAnsi="Times New Roman" w:cs="Times New Roman"/>
          <w:sz w:val="28"/>
          <w:szCs w:val="28"/>
        </w:rPr>
        <w:t>. легковым автомобилям и грузовым автомобилям с технически допустимой общей массой не более 3,5 тонны на автомагистралях — не более 110 км/ч, на остальных дорогах — не более 90 км/ч;</w:t>
      </w:r>
    </w:p>
    <w:p w:rsidR="00D4769E" w:rsidRPr="00D4769E" w:rsidRDefault="00602329" w:rsidP="00D4769E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hyperlink r:id="rId23" w:history="1">
        <w:r w:rsidR="00D4769E" w:rsidRPr="00D4769E">
          <w:rPr>
            <w:rStyle w:val="a3"/>
            <w:rFonts w:ascii="Times New Roman" w:hAnsi="Times New Roman" w:cs="Times New Roman"/>
            <w:sz w:val="28"/>
            <w:szCs w:val="28"/>
          </w:rPr>
          <w:t>89.2</w:t>
        </w:r>
      </w:hyperlink>
      <w:r w:rsidR="00D4769E" w:rsidRPr="00D4769E">
        <w:rPr>
          <w:rFonts w:ascii="Times New Roman" w:hAnsi="Times New Roman" w:cs="Times New Roman"/>
          <w:sz w:val="28"/>
          <w:szCs w:val="28"/>
        </w:rPr>
        <w:t>. автобусам и мотоциклам — не более 90 км/ч;</w:t>
      </w:r>
    </w:p>
    <w:p w:rsidR="00D4769E" w:rsidRPr="00D4769E" w:rsidRDefault="00602329" w:rsidP="00D4769E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hyperlink r:id="rId24" w:history="1">
        <w:r w:rsidR="00D4769E" w:rsidRPr="00D4769E">
          <w:rPr>
            <w:rStyle w:val="a3"/>
            <w:rFonts w:ascii="Times New Roman" w:hAnsi="Times New Roman" w:cs="Times New Roman"/>
            <w:sz w:val="28"/>
            <w:szCs w:val="28"/>
          </w:rPr>
          <w:t>89.3</w:t>
        </w:r>
      </w:hyperlink>
      <w:r w:rsidR="00D4769E" w:rsidRPr="00D4769E">
        <w:rPr>
          <w:rFonts w:ascii="Times New Roman" w:hAnsi="Times New Roman" w:cs="Times New Roman"/>
          <w:sz w:val="28"/>
          <w:szCs w:val="28"/>
        </w:rPr>
        <w:t>. автобусам, легковым и грузовым автомобилям при их движении с </w:t>
      </w:r>
      <w:hyperlink r:id="rId25" w:history="1">
        <w:r w:rsidR="00D4769E" w:rsidRPr="00D4769E">
          <w:rPr>
            <w:rStyle w:val="a3"/>
            <w:rFonts w:ascii="Times New Roman" w:hAnsi="Times New Roman" w:cs="Times New Roman"/>
            <w:sz w:val="28"/>
            <w:szCs w:val="28"/>
          </w:rPr>
          <w:t>прицепом</w:t>
        </w:r>
      </w:hyperlink>
      <w:r w:rsidR="00D4769E" w:rsidRPr="00D4769E">
        <w:rPr>
          <w:rFonts w:ascii="Times New Roman" w:hAnsi="Times New Roman" w:cs="Times New Roman"/>
          <w:sz w:val="28"/>
          <w:szCs w:val="28"/>
        </w:rPr>
        <w:t>, грузовым автомобилям с </w:t>
      </w:r>
      <w:hyperlink r:id="rId26" w:history="1">
        <w:r w:rsidR="00D4769E" w:rsidRPr="00D4769E">
          <w:rPr>
            <w:rStyle w:val="a3"/>
            <w:rFonts w:ascii="Times New Roman" w:hAnsi="Times New Roman" w:cs="Times New Roman"/>
            <w:sz w:val="28"/>
            <w:szCs w:val="28"/>
          </w:rPr>
          <w:t xml:space="preserve">технически допустимой общей </w:t>
        </w:r>
        <w:r w:rsidR="00D4769E" w:rsidRPr="00D4769E">
          <w:rPr>
            <w:rStyle w:val="a3"/>
            <w:rFonts w:ascii="Times New Roman" w:hAnsi="Times New Roman" w:cs="Times New Roman"/>
            <w:sz w:val="28"/>
            <w:szCs w:val="28"/>
          </w:rPr>
          <w:lastRenderedPageBreak/>
          <w:t>массой</w:t>
        </w:r>
      </w:hyperlink>
      <w:r w:rsidR="00D4769E" w:rsidRPr="00D4769E">
        <w:rPr>
          <w:rFonts w:ascii="Times New Roman" w:hAnsi="Times New Roman" w:cs="Times New Roman"/>
          <w:sz w:val="28"/>
          <w:szCs w:val="28"/>
        </w:rPr>
        <w:t> более 3,5 тонны на автомагистралях — не более 90 км/ч, на остальных дорогах — не более 70 км/ч;</w:t>
      </w:r>
    </w:p>
    <w:p w:rsidR="00D4769E" w:rsidRPr="00D4769E" w:rsidRDefault="00602329" w:rsidP="00D4769E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hyperlink r:id="rId27" w:history="1">
        <w:r w:rsidR="00D4769E" w:rsidRPr="00D4769E">
          <w:rPr>
            <w:rStyle w:val="a3"/>
            <w:rFonts w:ascii="Times New Roman" w:hAnsi="Times New Roman" w:cs="Times New Roman"/>
            <w:sz w:val="28"/>
            <w:szCs w:val="28"/>
          </w:rPr>
          <w:t>89.4</w:t>
        </w:r>
      </w:hyperlink>
      <w:r w:rsidR="00D4769E" w:rsidRPr="00D4769E">
        <w:rPr>
          <w:rFonts w:ascii="Times New Roman" w:hAnsi="Times New Roman" w:cs="Times New Roman"/>
          <w:sz w:val="28"/>
          <w:szCs w:val="28"/>
        </w:rPr>
        <w:t>. механическим транспортным средствам, управляемым водителями с </w:t>
      </w:r>
      <w:hyperlink r:id="rId28" w:history="1">
        <w:r w:rsidR="00D4769E" w:rsidRPr="00D4769E">
          <w:rPr>
            <w:rStyle w:val="a3"/>
            <w:rFonts w:ascii="Times New Roman" w:hAnsi="Times New Roman" w:cs="Times New Roman"/>
            <w:sz w:val="28"/>
            <w:szCs w:val="28"/>
          </w:rPr>
          <w:t>водительским стажем до двух лет</w:t>
        </w:r>
      </w:hyperlink>
      <w:r w:rsidR="00D4769E" w:rsidRPr="00D4769E">
        <w:rPr>
          <w:rFonts w:ascii="Times New Roman" w:hAnsi="Times New Roman" w:cs="Times New Roman"/>
          <w:sz w:val="28"/>
          <w:szCs w:val="28"/>
        </w:rPr>
        <w:t>, а также при обучении управлению механическим транспортным средством, когда транспортным средством управляет обучаемый управлению, — не более 70 км/ч;</w:t>
      </w:r>
    </w:p>
    <w:p w:rsidR="00D4769E" w:rsidRPr="00D4769E" w:rsidRDefault="00602329" w:rsidP="00D4769E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hyperlink r:id="rId29" w:history="1">
        <w:r w:rsidR="00D4769E" w:rsidRPr="00D4769E">
          <w:rPr>
            <w:rStyle w:val="a3"/>
            <w:rFonts w:ascii="Times New Roman" w:hAnsi="Times New Roman" w:cs="Times New Roman"/>
            <w:sz w:val="28"/>
            <w:szCs w:val="28"/>
          </w:rPr>
          <w:t>89.5</w:t>
        </w:r>
      </w:hyperlink>
      <w:r w:rsidR="00D4769E" w:rsidRPr="00D4769E">
        <w:rPr>
          <w:rFonts w:ascii="Times New Roman" w:hAnsi="Times New Roman" w:cs="Times New Roman"/>
          <w:sz w:val="28"/>
          <w:szCs w:val="28"/>
        </w:rPr>
        <w:t>. грузовым автомобилям, перевозящим </w:t>
      </w:r>
      <w:hyperlink r:id="rId30" w:history="1">
        <w:r w:rsidR="00D4769E" w:rsidRPr="00D4769E">
          <w:rPr>
            <w:rStyle w:val="a3"/>
            <w:rFonts w:ascii="Times New Roman" w:hAnsi="Times New Roman" w:cs="Times New Roman"/>
            <w:sz w:val="28"/>
            <w:szCs w:val="28"/>
          </w:rPr>
          <w:t>пассажиров</w:t>
        </w:r>
      </w:hyperlink>
      <w:r w:rsidR="00D4769E" w:rsidRPr="00D4769E">
        <w:rPr>
          <w:rFonts w:ascii="Times New Roman" w:hAnsi="Times New Roman" w:cs="Times New Roman"/>
          <w:sz w:val="28"/>
          <w:szCs w:val="28"/>
        </w:rPr>
        <w:t> в кузове, — не более 60 км/ч;</w:t>
      </w:r>
    </w:p>
    <w:p w:rsidR="00D4769E" w:rsidRPr="00D4769E" w:rsidRDefault="00602329" w:rsidP="00D4769E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hyperlink r:id="rId31" w:history="1">
        <w:r w:rsidR="00D4769E" w:rsidRPr="00D4769E">
          <w:rPr>
            <w:rStyle w:val="a3"/>
            <w:rFonts w:ascii="Times New Roman" w:hAnsi="Times New Roman" w:cs="Times New Roman"/>
            <w:sz w:val="28"/>
            <w:szCs w:val="28"/>
          </w:rPr>
          <w:t>89.6</w:t>
        </w:r>
      </w:hyperlink>
      <w:r w:rsidR="00D4769E" w:rsidRPr="00D4769E">
        <w:rPr>
          <w:rFonts w:ascii="Times New Roman" w:hAnsi="Times New Roman" w:cs="Times New Roman"/>
          <w:sz w:val="28"/>
          <w:szCs w:val="28"/>
        </w:rPr>
        <w:t>. транспортным средствам, буксирующим механические транспортные средства, — не более 50 км/ч;</w:t>
      </w:r>
    </w:p>
    <w:p w:rsidR="00D4769E" w:rsidRPr="00D4769E" w:rsidRDefault="00602329" w:rsidP="00D4769E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hyperlink r:id="rId32" w:history="1">
        <w:r w:rsidR="00D4769E" w:rsidRPr="00D4769E">
          <w:rPr>
            <w:rStyle w:val="a3"/>
            <w:rFonts w:ascii="Times New Roman" w:hAnsi="Times New Roman" w:cs="Times New Roman"/>
            <w:sz w:val="28"/>
            <w:szCs w:val="28"/>
          </w:rPr>
          <w:t>89.7</w:t>
        </w:r>
      </w:hyperlink>
      <w:r w:rsidR="00D4769E" w:rsidRPr="00D4769E">
        <w:rPr>
          <w:rFonts w:ascii="Times New Roman" w:hAnsi="Times New Roman" w:cs="Times New Roman"/>
          <w:sz w:val="28"/>
          <w:szCs w:val="28"/>
        </w:rPr>
        <w:t>. транспортным средствам, перевозящим опасные грузы, </w:t>
      </w:r>
      <w:hyperlink r:id="rId33" w:history="1">
        <w:r w:rsidR="00D4769E" w:rsidRPr="00D4769E">
          <w:rPr>
            <w:rStyle w:val="a3"/>
            <w:rFonts w:ascii="Times New Roman" w:hAnsi="Times New Roman" w:cs="Times New Roman"/>
            <w:sz w:val="28"/>
            <w:szCs w:val="28"/>
          </w:rPr>
          <w:t>тяжеловесным и (или) крупногабаритным транспортным средствам</w:t>
        </w:r>
      </w:hyperlink>
      <w:r w:rsidR="00D4769E" w:rsidRPr="00D4769E">
        <w:rPr>
          <w:rFonts w:ascii="Times New Roman" w:hAnsi="Times New Roman" w:cs="Times New Roman"/>
          <w:sz w:val="28"/>
          <w:szCs w:val="28"/>
        </w:rPr>
        <w:t> — со скоростью, не превышающей скорость движения, установленную при согласовании условий перевозки.</w:t>
      </w:r>
    </w:p>
    <w:p w:rsidR="00D4769E" w:rsidRPr="00D4769E" w:rsidRDefault="00602329" w:rsidP="00D4769E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hyperlink r:id="rId34" w:history="1">
        <w:r w:rsidR="00D4769E" w:rsidRPr="00D4769E">
          <w:rPr>
            <w:rStyle w:val="a3"/>
            <w:rFonts w:ascii="Times New Roman" w:hAnsi="Times New Roman" w:cs="Times New Roman"/>
            <w:sz w:val="28"/>
            <w:szCs w:val="28"/>
          </w:rPr>
          <w:t>90</w:t>
        </w:r>
      </w:hyperlink>
      <w:r w:rsidR="00D4769E" w:rsidRPr="00D4769E">
        <w:rPr>
          <w:rFonts w:ascii="Times New Roman" w:hAnsi="Times New Roman" w:cs="Times New Roman"/>
          <w:sz w:val="28"/>
          <w:szCs w:val="28"/>
        </w:rPr>
        <w:t>. С учетом дорожных условий и обеспечения </w:t>
      </w:r>
      <w:hyperlink r:id="rId35" w:history="1">
        <w:r w:rsidR="00D4769E" w:rsidRPr="00D4769E">
          <w:rPr>
            <w:rStyle w:val="a3"/>
            <w:rFonts w:ascii="Times New Roman" w:hAnsi="Times New Roman" w:cs="Times New Roman"/>
            <w:sz w:val="28"/>
            <w:szCs w:val="28"/>
          </w:rPr>
          <w:t>безопасности дорожного движения</w:t>
        </w:r>
      </w:hyperlink>
      <w:r w:rsidR="00D4769E" w:rsidRPr="00D4769E">
        <w:rPr>
          <w:rFonts w:ascii="Times New Roman" w:hAnsi="Times New Roman" w:cs="Times New Roman"/>
          <w:sz w:val="28"/>
          <w:szCs w:val="28"/>
        </w:rPr>
        <w:t> разрешенная пунктами </w:t>
      </w:r>
      <w:hyperlink r:id="rId36" w:history="1">
        <w:r w:rsidR="00D4769E" w:rsidRPr="00D4769E">
          <w:rPr>
            <w:rStyle w:val="a3"/>
            <w:rFonts w:ascii="Times New Roman" w:hAnsi="Times New Roman" w:cs="Times New Roman"/>
            <w:sz w:val="28"/>
            <w:szCs w:val="28"/>
          </w:rPr>
          <w:t>88</w:t>
        </w:r>
      </w:hyperlink>
      <w:r w:rsidR="00D4769E" w:rsidRPr="00D4769E">
        <w:rPr>
          <w:rFonts w:ascii="Times New Roman" w:hAnsi="Times New Roman" w:cs="Times New Roman"/>
          <w:sz w:val="28"/>
          <w:szCs w:val="28"/>
        </w:rPr>
        <w:t> и </w:t>
      </w:r>
      <w:hyperlink r:id="rId37" w:history="1">
        <w:r w:rsidR="00D4769E" w:rsidRPr="00D4769E">
          <w:rPr>
            <w:rStyle w:val="a3"/>
            <w:rFonts w:ascii="Times New Roman" w:hAnsi="Times New Roman" w:cs="Times New Roman"/>
            <w:sz w:val="28"/>
            <w:szCs w:val="28"/>
          </w:rPr>
          <w:t>89</w:t>
        </w:r>
      </w:hyperlink>
      <w:r w:rsidR="00D4769E" w:rsidRPr="00D4769E">
        <w:rPr>
          <w:rFonts w:ascii="Times New Roman" w:hAnsi="Times New Roman" w:cs="Times New Roman"/>
          <w:sz w:val="28"/>
          <w:szCs w:val="28"/>
        </w:rPr>
        <w:t> настоящих Правил скорость движения может быть изменена (понижена или повышена) применением дорожных знаков «</w:t>
      </w:r>
      <w:hyperlink r:id="rId38" w:history="1">
        <w:r w:rsidR="00D4769E" w:rsidRPr="00D4769E">
          <w:rPr>
            <w:rStyle w:val="a3"/>
            <w:rFonts w:ascii="Times New Roman" w:hAnsi="Times New Roman" w:cs="Times New Roman"/>
            <w:sz w:val="28"/>
            <w:szCs w:val="28"/>
          </w:rPr>
          <w:t>Ограничение максимальной скорости</w:t>
        </w:r>
      </w:hyperlink>
      <w:r w:rsidR="00D4769E" w:rsidRPr="00D4769E">
        <w:rPr>
          <w:rFonts w:ascii="Times New Roman" w:hAnsi="Times New Roman" w:cs="Times New Roman"/>
          <w:sz w:val="28"/>
          <w:szCs w:val="28"/>
        </w:rPr>
        <w:t>».</w:t>
      </w:r>
    </w:p>
    <w:p w:rsidR="00D4769E" w:rsidRPr="00D4769E" w:rsidRDefault="00D4769E" w:rsidP="00D4769E">
      <w:pPr>
        <w:rPr>
          <w:rFonts w:ascii="Times New Roman" w:hAnsi="Times New Roman" w:cs="Times New Roman"/>
          <w:sz w:val="28"/>
          <w:szCs w:val="28"/>
        </w:rPr>
      </w:pPr>
      <w:r w:rsidRPr="00D4769E">
        <w:rPr>
          <w:rFonts w:ascii="Times New Roman" w:hAnsi="Times New Roman" w:cs="Times New Roman"/>
          <w:sz w:val="28"/>
          <w:szCs w:val="28"/>
        </w:rPr>
        <w:t>Действие дорожных знаков «</w:t>
      </w:r>
      <w:hyperlink r:id="rId39" w:history="1">
        <w:r w:rsidRPr="00D4769E">
          <w:rPr>
            <w:rStyle w:val="a3"/>
            <w:rFonts w:ascii="Times New Roman" w:hAnsi="Times New Roman" w:cs="Times New Roman"/>
            <w:sz w:val="28"/>
            <w:szCs w:val="28"/>
          </w:rPr>
          <w:t>Ограничение максимальной скорости</w:t>
        </w:r>
      </w:hyperlink>
      <w:r w:rsidRPr="00D4769E">
        <w:rPr>
          <w:rFonts w:ascii="Times New Roman" w:hAnsi="Times New Roman" w:cs="Times New Roman"/>
          <w:sz w:val="28"/>
          <w:szCs w:val="28"/>
        </w:rPr>
        <w:t>» не распространяется на указанные в пункте </w:t>
      </w:r>
      <w:hyperlink r:id="rId40" w:history="1">
        <w:r w:rsidRPr="00D4769E">
          <w:rPr>
            <w:rStyle w:val="a3"/>
            <w:rFonts w:ascii="Times New Roman" w:hAnsi="Times New Roman" w:cs="Times New Roman"/>
            <w:sz w:val="28"/>
            <w:szCs w:val="28"/>
          </w:rPr>
          <w:t>88</w:t>
        </w:r>
      </w:hyperlink>
      <w:r w:rsidRPr="00D4769E">
        <w:rPr>
          <w:rFonts w:ascii="Times New Roman" w:hAnsi="Times New Roman" w:cs="Times New Roman"/>
          <w:sz w:val="28"/>
          <w:szCs w:val="28"/>
        </w:rPr>
        <w:t> настоящих Правил транспортные средства, буксирующие механические транспортные средства, и на транспортные средства, перечисленные в подпунктах 89.4–89.7 пункта </w:t>
      </w:r>
      <w:hyperlink r:id="rId41" w:history="1">
        <w:r w:rsidRPr="00D4769E">
          <w:rPr>
            <w:rStyle w:val="a3"/>
            <w:rFonts w:ascii="Times New Roman" w:hAnsi="Times New Roman" w:cs="Times New Roman"/>
            <w:sz w:val="28"/>
            <w:szCs w:val="28"/>
          </w:rPr>
          <w:t>89</w:t>
        </w:r>
      </w:hyperlink>
      <w:r w:rsidRPr="00D4769E">
        <w:rPr>
          <w:rFonts w:ascii="Times New Roman" w:hAnsi="Times New Roman" w:cs="Times New Roman"/>
          <w:sz w:val="28"/>
          <w:szCs w:val="28"/>
        </w:rPr>
        <w:t> настоящих Правил, если указанная на этих знаках величина скорости превышает ограничение максимальной скорости, установленной в данных положениях.</w:t>
      </w:r>
    </w:p>
    <w:p w:rsidR="00D4769E" w:rsidRPr="00D4769E" w:rsidRDefault="00602329" w:rsidP="00D4769E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hyperlink r:id="rId42" w:history="1">
        <w:r w:rsidR="00D4769E" w:rsidRPr="00D4769E">
          <w:rPr>
            <w:rStyle w:val="a3"/>
            <w:rFonts w:ascii="Times New Roman" w:hAnsi="Times New Roman" w:cs="Times New Roman"/>
            <w:sz w:val="28"/>
            <w:szCs w:val="28"/>
          </w:rPr>
          <w:t>91</w:t>
        </w:r>
      </w:hyperlink>
      <w:r w:rsidR="00D4769E" w:rsidRPr="00D4769E">
        <w:rPr>
          <w:rFonts w:ascii="Times New Roman" w:hAnsi="Times New Roman" w:cs="Times New Roman"/>
          <w:sz w:val="28"/>
          <w:szCs w:val="28"/>
        </w:rPr>
        <w:t>. Водителю запрещается:</w:t>
      </w:r>
    </w:p>
    <w:p w:rsidR="00D4769E" w:rsidRPr="00D4769E" w:rsidRDefault="00602329" w:rsidP="00D4769E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hyperlink r:id="rId43" w:history="1">
        <w:r w:rsidR="00D4769E" w:rsidRPr="00D4769E">
          <w:rPr>
            <w:rStyle w:val="a3"/>
            <w:rFonts w:ascii="Times New Roman" w:hAnsi="Times New Roman" w:cs="Times New Roman"/>
            <w:sz w:val="28"/>
            <w:szCs w:val="28"/>
          </w:rPr>
          <w:t>91.1</w:t>
        </w:r>
      </w:hyperlink>
      <w:r w:rsidR="00D4769E" w:rsidRPr="00D4769E">
        <w:rPr>
          <w:rFonts w:ascii="Times New Roman" w:hAnsi="Times New Roman" w:cs="Times New Roman"/>
          <w:sz w:val="28"/>
          <w:szCs w:val="28"/>
        </w:rPr>
        <w:t>. превышать максимальную скорость движения, определенную технической характеристикой транспортного средства;</w:t>
      </w:r>
    </w:p>
    <w:p w:rsidR="00D4769E" w:rsidRPr="00D4769E" w:rsidRDefault="00602329" w:rsidP="00D4769E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hyperlink r:id="rId44" w:history="1">
        <w:r w:rsidR="00D4769E" w:rsidRPr="00D4769E">
          <w:rPr>
            <w:rStyle w:val="a3"/>
            <w:rFonts w:ascii="Times New Roman" w:hAnsi="Times New Roman" w:cs="Times New Roman"/>
            <w:sz w:val="28"/>
            <w:szCs w:val="28"/>
          </w:rPr>
          <w:t>91.2</w:t>
        </w:r>
      </w:hyperlink>
      <w:r w:rsidR="00D4769E" w:rsidRPr="00D4769E">
        <w:rPr>
          <w:rFonts w:ascii="Times New Roman" w:hAnsi="Times New Roman" w:cs="Times New Roman"/>
          <w:sz w:val="28"/>
          <w:szCs w:val="28"/>
        </w:rPr>
        <w:t>. превышать скорость движения, установленную дорожным знаком «</w:t>
      </w:r>
      <w:hyperlink r:id="rId45" w:history="1">
        <w:r w:rsidR="00D4769E" w:rsidRPr="00D4769E">
          <w:rPr>
            <w:rStyle w:val="a3"/>
            <w:rFonts w:ascii="Times New Roman" w:hAnsi="Times New Roman" w:cs="Times New Roman"/>
            <w:sz w:val="28"/>
            <w:szCs w:val="28"/>
          </w:rPr>
          <w:t>Ограничение максимальной скорости</w:t>
        </w:r>
      </w:hyperlink>
      <w:r w:rsidR="00D4769E" w:rsidRPr="00D4769E">
        <w:rPr>
          <w:rFonts w:ascii="Times New Roman" w:hAnsi="Times New Roman" w:cs="Times New Roman"/>
          <w:sz w:val="28"/>
          <w:szCs w:val="28"/>
        </w:rPr>
        <w:t>», пунктами </w:t>
      </w:r>
      <w:hyperlink r:id="rId46" w:history="1">
        <w:r w:rsidR="00D4769E" w:rsidRPr="00D4769E">
          <w:rPr>
            <w:rStyle w:val="a3"/>
            <w:rFonts w:ascii="Times New Roman" w:hAnsi="Times New Roman" w:cs="Times New Roman"/>
            <w:sz w:val="28"/>
            <w:szCs w:val="28"/>
          </w:rPr>
          <w:t>88</w:t>
        </w:r>
      </w:hyperlink>
      <w:r w:rsidR="00D4769E" w:rsidRPr="00D4769E">
        <w:rPr>
          <w:rFonts w:ascii="Times New Roman" w:hAnsi="Times New Roman" w:cs="Times New Roman"/>
          <w:sz w:val="28"/>
          <w:szCs w:val="28"/>
        </w:rPr>
        <w:t> и </w:t>
      </w:r>
      <w:hyperlink r:id="rId47" w:history="1">
        <w:r w:rsidR="00D4769E" w:rsidRPr="00D4769E">
          <w:rPr>
            <w:rStyle w:val="a3"/>
            <w:rFonts w:ascii="Times New Roman" w:hAnsi="Times New Roman" w:cs="Times New Roman"/>
            <w:sz w:val="28"/>
            <w:szCs w:val="28"/>
          </w:rPr>
          <w:t>89</w:t>
        </w:r>
      </w:hyperlink>
      <w:r w:rsidR="00D4769E" w:rsidRPr="00D4769E">
        <w:rPr>
          <w:rFonts w:ascii="Times New Roman" w:hAnsi="Times New Roman" w:cs="Times New Roman"/>
          <w:sz w:val="28"/>
          <w:szCs w:val="28"/>
        </w:rPr>
        <w:t> настоящих Правил;</w:t>
      </w:r>
    </w:p>
    <w:p w:rsidR="00D4769E" w:rsidRPr="00D4769E" w:rsidRDefault="00602329" w:rsidP="00D4769E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hyperlink r:id="rId48" w:history="1">
        <w:r w:rsidR="00D4769E" w:rsidRPr="00D4769E">
          <w:rPr>
            <w:rStyle w:val="a3"/>
            <w:rFonts w:ascii="Times New Roman" w:hAnsi="Times New Roman" w:cs="Times New Roman"/>
            <w:sz w:val="28"/>
            <w:szCs w:val="28"/>
          </w:rPr>
          <w:t>91.3</w:t>
        </w:r>
      </w:hyperlink>
      <w:r w:rsidR="00D4769E" w:rsidRPr="00D4769E">
        <w:rPr>
          <w:rFonts w:ascii="Times New Roman" w:hAnsi="Times New Roman" w:cs="Times New Roman"/>
          <w:sz w:val="28"/>
          <w:szCs w:val="28"/>
        </w:rPr>
        <w:t>. превышать скорость движения, указанную на опознавательном знаке «Ограничение скорости», установленном на транспортном средстве в соответствии с подпунктом </w:t>
      </w:r>
      <w:hyperlink r:id="rId49" w:history="1">
        <w:r w:rsidR="00D4769E" w:rsidRPr="00D4769E">
          <w:rPr>
            <w:rStyle w:val="a3"/>
            <w:rFonts w:ascii="Times New Roman" w:hAnsi="Times New Roman" w:cs="Times New Roman"/>
            <w:sz w:val="28"/>
            <w:szCs w:val="28"/>
          </w:rPr>
          <w:t>201.5</w:t>
        </w:r>
      </w:hyperlink>
      <w:r w:rsidR="00D4769E" w:rsidRPr="00D4769E">
        <w:rPr>
          <w:rFonts w:ascii="Times New Roman" w:hAnsi="Times New Roman" w:cs="Times New Roman"/>
          <w:sz w:val="28"/>
          <w:szCs w:val="28"/>
        </w:rPr>
        <w:t> пункта </w:t>
      </w:r>
      <w:hyperlink r:id="rId50" w:history="1">
        <w:r w:rsidR="00D4769E" w:rsidRPr="00D4769E">
          <w:rPr>
            <w:rStyle w:val="a3"/>
            <w:rFonts w:ascii="Times New Roman" w:hAnsi="Times New Roman" w:cs="Times New Roman"/>
            <w:sz w:val="28"/>
            <w:szCs w:val="28"/>
          </w:rPr>
          <w:t>201</w:t>
        </w:r>
      </w:hyperlink>
      <w:r w:rsidR="00D4769E" w:rsidRPr="00D4769E">
        <w:rPr>
          <w:rFonts w:ascii="Times New Roman" w:hAnsi="Times New Roman" w:cs="Times New Roman"/>
          <w:sz w:val="28"/>
          <w:szCs w:val="28"/>
        </w:rPr>
        <w:t> настоящих Правил;</w:t>
      </w:r>
    </w:p>
    <w:p w:rsidR="00D4769E" w:rsidRPr="00D4769E" w:rsidRDefault="00602329" w:rsidP="00D4769E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hyperlink r:id="rId51" w:history="1">
        <w:r w:rsidR="00D4769E" w:rsidRPr="00D4769E">
          <w:rPr>
            <w:rStyle w:val="a3"/>
            <w:rFonts w:ascii="Times New Roman" w:hAnsi="Times New Roman" w:cs="Times New Roman"/>
            <w:sz w:val="28"/>
            <w:szCs w:val="28"/>
          </w:rPr>
          <w:t>91.4</w:t>
        </w:r>
      </w:hyperlink>
      <w:r w:rsidR="00D4769E" w:rsidRPr="00D4769E">
        <w:rPr>
          <w:rFonts w:ascii="Times New Roman" w:hAnsi="Times New Roman" w:cs="Times New Roman"/>
          <w:sz w:val="28"/>
          <w:szCs w:val="28"/>
        </w:rPr>
        <w:t>. создавать </w:t>
      </w:r>
      <w:hyperlink r:id="rId52" w:history="1">
        <w:r w:rsidR="00D4769E" w:rsidRPr="00D4769E">
          <w:rPr>
            <w:rStyle w:val="a3"/>
            <w:rFonts w:ascii="Times New Roman" w:hAnsi="Times New Roman" w:cs="Times New Roman"/>
            <w:sz w:val="28"/>
            <w:szCs w:val="28"/>
          </w:rPr>
          <w:t>препятствие для дорожного движения</w:t>
        </w:r>
      </w:hyperlink>
      <w:r w:rsidR="00D4769E" w:rsidRPr="00D4769E">
        <w:rPr>
          <w:rFonts w:ascii="Times New Roman" w:hAnsi="Times New Roman" w:cs="Times New Roman"/>
          <w:sz w:val="28"/>
          <w:szCs w:val="28"/>
        </w:rPr>
        <w:t>, двигаясь без вынужденной необходимости с малой скоростью, а также двигаться с меньшей скоростью, чем установлено дорожным знаком «</w:t>
      </w:r>
      <w:hyperlink r:id="rId53" w:history="1">
        <w:r w:rsidR="00D4769E" w:rsidRPr="00D4769E">
          <w:rPr>
            <w:rStyle w:val="a3"/>
            <w:rFonts w:ascii="Times New Roman" w:hAnsi="Times New Roman" w:cs="Times New Roman"/>
            <w:sz w:val="28"/>
            <w:szCs w:val="28"/>
          </w:rPr>
          <w:t>Ограничение минимальной скорости</w:t>
        </w:r>
      </w:hyperlink>
      <w:r w:rsidR="00D4769E" w:rsidRPr="00D4769E">
        <w:rPr>
          <w:rFonts w:ascii="Times New Roman" w:hAnsi="Times New Roman" w:cs="Times New Roman"/>
          <w:sz w:val="28"/>
          <w:szCs w:val="28"/>
        </w:rPr>
        <w:t>»;</w:t>
      </w:r>
    </w:p>
    <w:p w:rsidR="00D4769E" w:rsidRPr="00D4769E" w:rsidRDefault="00602329" w:rsidP="00D4769E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hyperlink r:id="rId54" w:history="1">
        <w:r w:rsidR="00D4769E" w:rsidRPr="00D4769E">
          <w:rPr>
            <w:rStyle w:val="a3"/>
            <w:rFonts w:ascii="Times New Roman" w:hAnsi="Times New Roman" w:cs="Times New Roman"/>
            <w:sz w:val="28"/>
            <w:szCs w:val="28"/>
          </w:rPr>
          <w:t>91.5</w:t>
        </w:r>
      </w:hyperlink>
      <w:r w:rsidR="00D4769E" w:rsidRPr="00D4769E">
        <w:rPr>
          <w:rFonts w:ascii="Times New Roman" w:hAnsi="Times New Roman" w:cs="Times New Roman"/>
          <w:sz w:val="28"/>
          <w:szCs w:val="28"/>
        </w:rPr>
        <w:t>. резко тормозить, если это не требуется для предотвращения </w:t>
      </w:r>
      <w:hyperlink r:id="rId55" w:history="1">
        <w:r w:rsidR="00D4769E" w:rsidRPr="00D4769E">
          <w:rPr>
            <w:rStyle w:val="a3"/>
            <w:rFonts w:ascii="Times New Roman" w:hAnsi="Times New Roman" w:cs="Times New Roman"/>
            <w:sz w:val="28"/>
            <w:szCs w:val="28"/>
          </w:rPr>
          <w:t>дорожно-транспортного происшествия</w:t>
        </w:r>
      </w:hyperlink>
      <w:r w:rsidR="00D4769E" w:rsidRPr="00D4769E">
        <w:rPr>
          <w:rFonts w:ascii="Times New Roman" w:hAnsi="Times New Roman" w:cs="Times New Roman"/>
          <w:sz w:val="28"/>
          <w:szCs w:val="28"/>
        </w:rPr>
        <w:t>.</w:t>
      </w:r>
    </w:p>
    <w:p w:rsidR="00765C38" w:rsidRPr="00D4769E" w:rsidRDefault="00602329">
      <w:pPr>
        <w:rPr>
          <w:rFonts w:ascii="Times New Roman" w:hAnsi="Times New Roman" w:cs="Times New Roman"/>
          <w:sz w:val="28"/>
          <w:szCs w:val="28"/>
        </w:rPr>
      </w:pPr>
    </w:p>
    <w:p w:rsidR="00602329" w:rsidRPr="00602329" w:rsidRDefault="00602329" w:rsidP="00602329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602329">
        <w:rPr>
          <w:rFonts w:ascii="Times New Roman" w:eastAsia="Calibri" w:hAnsi="Times New Roman" w:cs="Times New Roman"/>
          <w:sz w:val="28"/>
          <w:szCs w:val="28"/>
        </w:rPr>
        <w:t>Вопросы:</w:t>
      </w:r>
    </w:p>
    <w:p w:rsidR="00602329" w:rsidRPr="00602329" w:rsidRDefault="00602329" w:rsidP="00602329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602329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>
        <w:rPr>
          <w:rFonts w:ascii="Times New Roman" w:eastAsia="Calibri" w:hAnsi="Times New Roman" w:cs="Times New Roman"/>
          <w:sz w:val="28"/>
          <w:szCs w:val="28"/>
        </w:rPr>
        <w:t>Водителю запрещается</w:t>
      </w:r>
    </w:p>
    <w:p w:rsidR="00602329" w:rsidRPr="00602329" w:rsidRDefault="00602329" w:rsidP="00602329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602329">
        <w:rPr>
          <w:rFonts w:ascii="Times New Roman" w:eastAsia="Calibri" w:hAnsi="Times New Roman" w:cs="Times New Roman"/>
          <w:sz w:val="28"/>
          <w:szCs w:val="28"/>
        </w:rPr>
        <w:t>2.</w:t>
      </w:r>
      <w:r>
        <w:rPr>
          <w:rFonts w:ascii="Times New Roman" w:eastAsia="Calibri" w:hAnsi="Times New Roman" w:cs="Times New Roman"/>
          <w:sz w:val="28"/>
          <w:szCs w:val="28"/>
        </w:rPr>
        <w:t>Что называется недостаточной видимостью</w:t>
      </w:r>
    </w:p>
    <w:p w:rsidR="00602329" w:rsidRPr="00602329" w:rsidRDefault="00602329" w:rsidP="00602329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602329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hyperlink r:id="rId56" w:history="1">
        <w:r w:rsidRPr="00602329">
          <w:rPr>
            <w:rStyle w:val="a3"/>
            <w:rFonts w:ascii="Times New Roman" w:eastAsia="Calibri" w:hAnsi="Times New Roman" w:cs="Times New Roman"/>
            <w:sz w:val="28"/>
            <w:szCs w:val="28"/>
          </w:rPr>
          <w:t>Ограничение максимальной скорости</w:t>
        </w:r>
      </w:hyperlink>
      <w:r w:rsidRPr="00602329">
        <w:rPr>
          <w:rFonts w:ascii="Times New Roman" w:eastAsia="Calibri" w:hAnsi="Times New Roman" w:cs="Times New Roman"/>
          <w:sz w:val="28"/>
          <w:szCs w:val="28"/>
        </w:rPr>
        <w:t>.</w:t>
      </w:r>
      <w:bookmarkStart w:id="0" w:name="_GoBack"/>
      <w:bookmarkEnd w:id="0"/>
    </w:p>
    <w:p w:rsidR="00602329" w:rsidRPr="00602329" w:rsidRDefault="00602329" w:rsidP="00602329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02329" w:rsidRPr="00602329" w:rsidRDefault="00602329" w:rsidP="00602329">
      <w:pPr>
        <w:spacing w:line="256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  <w:r w:rsidRPr="00602329">
        <w:rPr>
          <w:rFonts w:ascii="Times New Roman" w:eastAsia="Calibri" w:hAnsi="Times New Roman" w:cs="Times New Roman"/>
          <w:sz w:val="28"/>
          <w:szCs w:val="28"/>
        </w:rPr>
        <w:t xml:space="preserve">Преподаватель                 Д.У. </w:t>
      </w:r>
      <w:proofErr w:type="spellStart"/>
      <w:r w:rsidRPr="00602329">
        <w:rPr>
          <w:rFonts w:ascii="Times New Roman" w:eastAsia="Calibri" w:hAnsi="Times New Roman" w:cs="Times New Roman"/>
          <w:sz w:val="28"/>
          <w:szCs w:val="28"/>
        </w:rPr>
        <w:t>Эбиев</w:t>
      </w:r>
      <w:proofErr w:type="spellEnd"/>
    </w:p>
    <w:p w:rsidR="00D4769E" w:rsidRPr="00D4769E" w:rsidRDefault="00D4769E">
      <w:pPr>
        <w:rPr>
          <w:rFonts w:ascii="Times New Roman" w:hAnsi="Times New Roman" w:cs="Times New Roman"/>
          <w:sz w:val="28"/>
          <w:szCs w:val="28"/>
        </w:rPr>
      </w:pPr>
    </w:p>
    <w:sectPr w:rsidR="00D4769E" w:rsidRPr="00D476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027492"/>
    <w:multiLevelType w:val="multilevel"/>
    <w:tmpl w:val="8A426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926"/>
    <w:rsid w:val="0005587C"/>
    <w:rsid w:val="00404926"/>
    <w:rsid w:val="00602329"/>
    <w:rsid w:val="007E1D2C"/>
    <w:rsid w:val="00D4769E"/>
    <w:rsid w:val="00F54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69E0A"/>
  <w15:chartTrackingRefBased/>
  <w15:docId w15:val="{48663242-5FE5-4A66-9B84-1C46F8353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769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48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7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dd.by/87.2" TargetMode="External"/><Relationship Id="rId18" Type="http://schemas.openxmlformats.org/officeDocument/2006/relationships/hyperlink" Target="https://pdd.by/pdd/ru/2.21/" TargetMode="External"/><Relationship Id="rId26" Type="http://schemas.openxmlformats.org/officeDocument/2006/relationships/hyperlink" Target="https://pdd.by/pdd/ru/2.64/" TargetMode="External"/><Relationship Id="rId39" Type="http://schemas.openxmlformats.org/officeDocument/2006/relationships/hyperlink" Target="https://pdd.by/pdd/ru/sign-3.24.1-2/" TargetMode="External"/><Relationship Id="rId21" Type="http://schemas.openxmlformats.org/officeDocument/2006/relationships/hyperlink" Target="https://pdd.by/89" TargetMode="External"/><Relationship Id="rId34" Type="http://schemas.openxmlformats.org/officeDocument/2006/relationships/hyperlink" Target="https://pdd.by/90" TargetMode="External"/><Relationship Id="rId42" Type="http://schemas.openxmlformats.org/officeDocument/2006/relationships/hyperlink" Target="https://pdd.by/91" TargetMode="External"/><Relationship Id="rId47" Type="http://schemas.openxmlformats.org/officeDocument/2006/relationships/hyperlink" Target="https://pdd.by/pdd/ru/89/" TargetMode="External"/><Relationship Id="rId50" Type="http://schemas.openxmlformats.org/officeDocument/2006/relationships/hyperlink" Target="https://pdd.by/pdd/ru/201/" TargetMode="External"/><Relationship Id="rId55" Type="http://schemas.openxmlformats.org/officeDocument/2006/relationships/hyperlink" Target="https://pdd.by/pdd/ru/2.18/" TargetMode="External"/><Relationship Id="rId7" Type="http://schemas.openxmlformats.org/officeDocument/2006/relationships/hyperlink" Target="https://pdd.by/pdd/ru/89/" TargetMode="External"/><Relationship Id="rId12" Type="http://schemas.openxmlformats.org/officeDocument/2006/relationships/hyperlink" Target="https://pdd.by/pdd/ru/2.7/" TargetMode="External"/><Relationship Id="rId17" Type="http://schemas.openxmlformats.org/officeDocument/2006/relationships/hyperlink" Target="https://pdd.by/pdd/ru/2.29/" TargetMode="External"/><Relationship Id="rId25" Type="http://schemas.openxmlformats.org/officeDocument/2006/relationships/hyperlink" Target="https://pdd.by/pdd/ru/2.54/" TargetMode="External"/><Relationship Id="rId33" Type="http://schemas.openxmlformats.org/officeDocument/2006/relationships/hyperlink" Target="https://pdd.by/pdd/ru/2.73/" TargetMode="External"/><Relationship Id="rId38" Type="http://schemas.openxmlformats.org/officeDocument/2006/relationships/hyperlink" Target="https://pdd.by/pdd/ru/sign-3.24.1-2/" TargetMode="External"/><Relationship Id="rId46" Type="http://schemas.openxmlformats.org/officeDocument/2006/relationships/hyperlink" Target="https://pdd.by/pdd/ru/88/" TargetMode="External"/><Relationship Id="rId2" Type="http://schemas.openxmlformats.org/officeDocument/2006/relationships/styles" Target="styles.xml"/><Relationship Id="rId16" Type="http://schemas.openxmlformats.org/officeDocument/2006/relationships/hyperlink" Target="https://pdd.by/88" TargetMode="External"/><Relationship Id="rId20" Type="http://schemas.openxmlformats.org/officeDocument/2006/relationships/hyperlink" Target="https://pdd.by/pdd/ru/2.53/" TargetMode="External"/><Relationship Id="rId29" Type="http://schemas.openxmlformats.org/officeDocument/2006/relationships/hyperlink" Target="https://pdd.by/89.5" TargetMode="External"/><Relationship Id="rId41" Type="http://schemas.openxmlformats.org/officeDocument/2006/relationships/hyperlink" Target="https://pdd.by/pdd/ru/89/" TargetMode="External"/><Relationship Id="rId54" Type="http://schemas.openxmlformats.org/officeDocument/2006/relationships/hyperlink" Target="https://pdd.by/91.5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pdd.by/pdd/ru/88/" TargetMode="External"/><Relationship Id="rId11" Type="http://schemas.openxmlformats.org/officeDocument/2006/relationships/hyperlink" Target="https://pdd.by/pdd/ru/2.30/" TargetMode="External"/><Relationship Id="rId24" Type="http://schemas.openxmlformats.org/officeDocument/2006/relationships/hyperlink" Target="https://pdd.by/89.3" TargetMode="External"/><Relationship Id="rId32" Type="http://schemas.openxmlformats.org/officeDocument/2006/relationships/hyperlink" Target="https://pdd.by/89.7" TargetMode="External"/><Relationship Id="rId37" Type="http://schemas.openxmlformats.org/officeDocument/2006/relationships/hyperlink" Target="https://pdd.by/pdd/ru/89/" TargetMode="External"/><Relationship Id="rId40" Type="http://schemas.openxmlformats.org/officeDocument/2006/relationships/hyperlink" Target="https://pdd.by/pdd/ru/88/" TargetMode="External"/><Relationship Id="rId45" Type="http://schemas.openxmlformats.org/officeDocument/2006/relationships/hyperlink" Target="https://pdd.by/pdd/ru/sign-3.24.1-2/" TargetMode="External"/><Relationship Id="rId53" Type="http://schemas.openxmlformats.org/officeDocument/2006/relationships/hyperlink" Target="https://pdd.by/pdd/ru/sign-4.7/" TargetMode="External"/><Relationship Id="rId58" Type="http://schemas.openxmlformats.org/officeDocument/2006/relationships/theme" Target="theme/theme1.xml"/><Relationship Id="rId5" Type="http://schemas.openxmlformats.org/officeDocument/2006/relationships/hyperlink" Target="https://pdd.by/87" TargetMode="External"/><Relationship Id="rId15" Type="http://schemas.openxmlformats.org/officeDocument/2006/relationships/hyperlink" Target="https://pdd.by/pdd/ru/2.37/" TargetMode="External"/><Relationship Id="rId23" Type="http://schemas.openxmlformats.org/officeDocument/2006/relationships/hyperlink" Target="https://pdd.by/89.2" TargetMode="External"/><Relationship Id="rId28" Type="http://schemas.openxmlformats.org/officeDocument/2006/relationships/hyperlink" Target="https://pdd.by/pdd/%D1%81%D1%82%D0%B0%D0%B6/" TargetMode="External"/><Relationship Id="rId36" Type="http://schemas.openxmlformats.org/officeDocument/2006/relationships/hyperlink" Target="https://pdd.by/pdd/ru/88/" TargetMode="External"/><Relationship Id="rId49" Type="http://schemas.openxmlformats.org/officeDocument/2006/relationships/hyperlink" Target="https://pdd.by/pdd/ru/201.5/" TargetMode="External"/><Relationship Id="rId57" Type="http://schemas.openxmlformats.org/officeDocument/2006/relationships/fontTable" Target="fontTable.xml"/><Relationship Id="rId10" Type="http://schemas.openxmlformats.org/officeDocument/2006/relationships/hyperlink" Target="https://pdd.by/pdd/ru/2.63/" TargetMode="External"/><Relationship Id="rId19" Type="http://schemas.openxmlformats.org/officeDocument/2006/relationships/hyperlink" Target="https://pdd.by/pdd/ru/2.48/" TargetMode="External"/><Relationship Id="rId31" Type="http://schemas.openxmlformats.org/officeDocument/2006/relationships/hyperlink" Target="https://pdd.by/89.6" TargetMode="External"/><Relationship Id="rId44" Type="http://schemas.openxmlformats.org/officeDocument/2006/relationships/hyperlink" Target="https://pdd.by/91.2" TargetMode="External"/><Relationship Id="rId52" Type="http://schemas.openxmlformats.org/officeDocument/2006/relationships/hyperlink" Target="https://pdd.by/pdd/ru/2.52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dd.by/87.1" TargetMode="External"/><Relationship Id="rId14" Type="http://schemas.openxmlformats.org/officeDocument/2006/relationships/hyperlink" Target="https://pdd.by/pdd/ru/2.52/" TargetMode="External"/><Relationship Id="rId22" Type="http://schemas.openxmlformats.org/officeDocument/2006/relationships/hyperlink" Target="https://pdd.by/89.1" TargetMode="External"/><Relationship Id="rId27" Type="http://schemas.openxmlformats.org/officeDocument/2006/relationships/hyperlink" Target="https://pdd.by/89.4" TargetMode="External"/><Relationship Id="rId30" Type="http://schemas.openxmlformats.org/officeDocument/2006/relationships/hyperlink" Target="https://pdd.by/pdd/ru/2.44/" TargetMode="External"/><Relationship Id="rId35" Type="http://schemas.openxmlformats.org/officeDocument/2006/relationships/hyperlink" Target="https://pdd.by/pdd/ru/2.4/" TargetMode="External"/><Relationship Id="rId43" Type="http://schemas.openxmlformats.org/officeDocument/2006/relationships/hyperlink" Target="https://pdd.by/91.1" TargetMode="External"/><Relationship Id="rId48" Type="http://schemas.openxmlformats.org/officeDocument/2006/relationships/hyperlink" Target="https://pdd.by/91.3" TargetMode="External"/><Relationship Id="rId56" Type="http://schemas.openxmlformats.org/officeDocument/2006/relationships/hyperlink" Target="https://pdd.by/pdd/ru/sign-3.24.1-2/" TargetMode="External"/><Relationship Id="rId8" Type="http://schemas.openxmlformats.org/officeDocument/2006/relationships/hyperlink" Target="https://pdd.by/pdd/ru/2.7/" TargetMode="External"/><Relationship Id="rId51" Type="http://schemas.openxmlformats.org/officeDocument/2006/relationships/hyperlink" Target="https://pdd.by/91.4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936</Words>
  <Characters>5336</Characters>
  <Application>Microsoft Office Word</Application>
  <DocSecurity>0</DocSecurity>
  <Lines>44</Lines>
  <Paragraphs>12</Paragraphs>
  <ScaleCrop>false</ScaleCrop>
  <Company/>
  <LinksUpToDate>false</LinksUpToDate>
  <CharactersWithSpaces>6260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2020-12-10T18:05:00Z</dcterms:created>
  <dcterms:modified xsi:type="dcterms:W3CDTF">2020-12-10T18:12:00Z</dcterms:modified>
</cp:coreProperties>
</file>