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D1" w:rsidRPr="003B1BD1" w:rsidRDefault="003B1BD1" w:rsidP="003B1BD1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BD1">
        <w:rPr>
          <w:rFonts w:ascii="Times New Roman" w:hAnsi="Times New Roman" w:cs="Times New Roman"/>
          <w:b/>
          <w:sz w:val="28"/>
          <w:szCs w:val="28"/>
        </w:rPr>
        <w:t>Дата: 15.01.2021</w:t>
      </w:r>
    </w:p>
    <w:p w:rsidR="003B1BD1" w:rsidRPr="003B1BD1" w:rsidRDefault="003B1BD1" w:rsidP="003B1BD1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BD1">
        <w:rPr>
          <w:rFonts w:ascii="Times New Roman" w:hAnsi="Times New Roman" w:cs="Times New Roman"/>
          <w:b/>
          <w:sz w:val="28"/>
          <w:szCs w:val="28"/>
        </w:rPr>
        <w:t>Группа: 20-ЭК-2д</w:t>
      </w:r>
    </w:p>
    <w:p w:rsidR="003B1BD1" w:rsidRPr="003B1BD1" w:rsidRDefault="003B1BD1" w:rsidP="003B1BD1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BD1">
        <w:rPr>
          <w:rFonts w:ascii="Times New Roman" w:hAnsi="Times New Roman" w:cs="Times New Roman"/>
          <w:b/>
          <w:sz w:val="28"/>
          <w:szCs w:val="28"/>
        </w:rPr>
        <w:t>Наименование дисциплины: Общ. (Право)</w:t>
      </w:r>
    </w:p>
    <w:p w:rsidR="00000000" w:rsidRPr="003B1BD1" w:rsidRDefault="003B1BD1" w:rsidP="003B1BD1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BD1">
        <w:rPr>
          <w:rFonts w:ascii="Times New Roman" w:hAnsi="Times New Roman" w:cs="Times New Roman"/>
          <w:b/>
          <w:sz w:val="28"/>
          <w:szCs w:val="28"/>
        </w:rPr>
        <w:t>Тема: Понятие права, признаки, функции система права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Право</w:t>
      </w:r>
      <w:r w:rsidRPr="003B1BD1">
        <w:rPr>
          <w:b/>
          <w:bCs/>
          <w:color w:val="000000"/>
          <w:sz w:val="28"/>
          <w:szCs w:val="28"/>
        </w:rPr>
        <w:t> – </w:t>
      </w:r>
      <w:r w:rsidRPr="003B1BD1">
        <w:rPr>
          <w:color w:val="000000"/>
          <w:sz w:val="28"/>
          <w:szCs w:val="28"/>
        </w:rPr>
        <w:t>это система установленных или санкционированных государством общеобязательных, формально определенных правил общего характера (норм), обеспеченных государственной защитой</w:t>
      </w:r>
      <w:r w:rsidRPr="003B1BD1">
        <w:rPr>
          <w:b/>
          <w:bCs/>
          <w:color w:val="000000"/>
          <w:sz w:val="28"/>
          <w:szCs w:val="28"/>
        </w:rPr>
        <w:t>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Признаки права: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исходит от государства;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охраняется государством;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является регулятором общественных отношений;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нормативность;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общеобязательность;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определенность (четкость, ясность);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 xml:space="preserve">· </w:t>
      </w:r>
      <w:proofErr w:type="spellStart"/>
      <w:r w:rsidRPr="003B1BD1">
        <w:rPr>
          <w:color w:val="000000"/>
          <w:sz w:val="28"/>
          <w:szCs w:val="28"/>
        </w:rPr>
        <w:t>формализованность</w:t>
      </w:r>
      <w:proofErr w:type="spellEnd"/>
      <w:r w:rsidRPr="003B1BD1">
        <w:rPr>
          <w:color w:val="000000"/>
          <w:sz w:val="28"/>
          <w:szCs w:val="28"/>
        </w:rPr>
        <w:t>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системность;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динамизм;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 xml:space="preserve">· не </w:t>
      </w:r>
      <w:proofErr w:type="spellStart"/>
      <w:r w:rsidRPr="003B1BD1">
        <w:rPr>
          <w:color w:val="000000"/>
          <w:sz w:val="28"/>
          <w:szCs w:val="28"/>
        </w:rPr>
        <w:t>персонифицированность</w:t>
      </w:r>
      <w:proofErr w:type="spellEnd"/>
      <w:r w:rsidRPr="003B1BD1">
        <w:rPr>
          <w:color w:val="000000"/>
          <w:sz w:val="28"/>
          <w:szCs w:val="28"/>
        </w:rPr>
        <w:t>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властный характер.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Функции права</w:t>
      </w:r>
      <w:r w:rsidRPr="003B1BD1">
        <w:rPr>
          <w:b/>
          <w:bCs/>
          <w:color w:val="000000"/>
          <w:sz w:val="28"/>
          <w:szCs w:val="28"/>
        </w:rPr>
        <w:t> – </w:t>
      </w:r>
      <w:r w:rsidRPr="003B1BD1">
        <w:rPr>
          <w:color w:val="000000"/>
          <w:sz w:val="28"/>
          <w:szCs w:val="28"/>
        </w:rPr>
        <w:t>это основные направления правового воздействия, отражающие его роль в упорядочении общественных отношений.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Выделяются следующие функции права: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а) общие: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 xml:space="preserve">- </w:t>
      </w:r>
      <w:proofErr w:type="gramStart"/>
      <w:r w:rsidRPr="003B1BD1">
        <w:rPr>
          <w:color w:val="000000"/>
          <w:sz w:val="28"/>
          <w:szCs w:val="28"/>
        </w:rPr>
        <w:t>экономическая</w:t>
      </w:r>
      <w:proofErr w:type="gramEnd"/>
      <w:r w:rsidRPr="003B1BD1">
        <w:rPr>
          <w:color w:val="000000"/>
          <w:sz w:val="28"/>
          <w:szCs w:val="28"/>
        </w:rPr>
        <w:t xml:space="preserve"> – регулирование экономических отношений;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lastRenderedPageBreak/>
        <w:t>- политическая – регулирование политических отношений;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- воспитательная;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- коммуникативная – поддерживает связь между объектами и объектами государственного управления;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- экологическая;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б) специально-юридические: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 xml:space="preserve">- </w:t>
      </w:r>
      <w:proofErr w:type="spellStart"/>
      <w:r w:rsidRPr="003B1BD1">
        <w:rPr>
          <w:color w:val="000000"/>
          <w:sz w:val="28"/>
          <w:szCs w:val="28"/>
        </w:rPr>
        <w:t>регулятивно-статистическая</w:t>
      </w:r>
      <w:proofErr w:type="spellEnd"/>
      <w:r w:rsidRPr="003B1BD1">
        <w:rPr>
          <w:color w:val="000000"/>
          <w:sz w:val="28"/>
          <w:szCs w:val="28"/>
        </w:rPr>
        <w:t xml:space="preserve"> – воздействие на общественные отношения путем закрепления регулирующих их норм в соответствующих правовых институтах (право собственности, авторское право и т.д.);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 xml:space="preserve">- </w:t>
      </w:r>
      <w:proofErr w:type="spellStart"/>
      <w:r w:rsidRPr="003B1BD1">
        <w:rPr>
          <w:color w:val="000000"/>
          <w:sz w:val="28"/>
          <w:szCs w:val="28"/>
        </w:rPr>
        <w:t>регулятивно-динамическая</w:t>
      </w:r>
      <w:proofErr w:type="spellEnd"/>
      <w:r w:rsidRPr="003B1BD1">
        <w:rPr>
          <w:color w:val="000000"/>
          <w:sz w:val="28"/>
          <w:szCs w:val="28"/>
        </w:rPr>
        <w:t xml:space="preserve"> – непосредственное воздействие права на регулируемые им общественные отношения;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- охранительная – охрана общественных отношений путем применения специальных охранительных норм;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 xml:space="preserve">- </w:t>
      </w:r>
      <w:proofErr w:type="gramStart"/>
      <w:r w:rsidRPr="003B1BD1">
        <w:rPr>
          <w:color w:val="000000"/>
          <w:sz w:val="28"/>
          <w:szCs w:val="28"/>
        </w:rPr>
        <w:t>оценочная</w:t>
      </w:r>
      <w:proofErr w:type="gramEnd"/>
      <w:r w:rsidRPr="003B1BD1">
        <w:rPr>
          <w:color w:val="000000"/>
          <w:sz w:val="28"/>
          <w:szCs w:val="28"/>
        </w:rPr>
        <w:t xml:space="preserve"> – право выступает критерием правомерности или неправомерности поступков.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Под</w:t>
      </w:r>
      <w:r w:rsidRPr="003B1BD1">
        <w:rPr>
          <w:b/>
          <w:bCs/>
          <w:color w:val="000000"/>
          <w:sz w:val="28"/>
          <w:szCs w:val="28"/>
        </w:rPr>
        <w:t> </w:t>
      </w:r>
      <w:r w:rsidRPr="003B1BD1">
        <w:rPr>
          <w:i/>
          <w:iCs/>
          <w:color w:val="000000"/>
          <w:sz w:val="28"/>
          <w:szCs w:val="28"/>
        </w:rPr>
        <w:t>источником права</w:t>
      </w:r>
      <w:r w:rsidRPr="003B1BD1">
        <w:rPr>
          <w:b/>
          <w:bCs/>
          <w:color w:val="000000"/>
          <w:sz w:val="28"/>
          <w:szCs w:val="28"/>
        </w:rPr>
        <w:t> </w:t>
      </w:r>
      <w:r w:rsidRPr="003B1BD1">
        <w:rPr>
          <w:color w:val="000000"/>
          <w:sz w:val="28"/>
          <w:szCs w:val="28"/>
        </w:rPr>
        <w:t>понимается внешняя форма выражения права, т.е. совокупность способов «документирования» государственной воли.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Виды источников норм права: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нормативные правовые акты;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нормативные договоры;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правовые обычаи;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правовые (судебные) прецеденты.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Нормативный правовой акт</w:t>
      </w:r>
      <w:r w:rsidRPr="003B1BD1">
        <w:rPr>
          <w:b/>
          <w:bCs/>
          <w:color w:val="000000"/>
          <w:sz w:val="28"/>
          <w:szCs w:val="28"/>
        </w:rPr>
        <w:t> – </w:t>
      </w:r>
      <w:r w:rsidRPr="003B1BD1">
        <w:rPr>
          <w:color w:val="000000"/>
          <w:sz w:val="28"/>
          <w:szCs w:val="28"/>
        </w:rPr>
        <w:t>это письменный документ соответствующего государственного органа, устанавливающий, изменяющий или отменяющий нормы права, содержащие правила общего поведения.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Юридический (судебный) прецедент</w:t>
      </w:r>
      <w:r w:rsidRPr="003B1BD1">
        <w:rPr>
          <w:color w:val="000000"/>
          <w:sz w:val="28"/>
          <w:szCs w:val="28"/>
        </w:rPr>
        <w:t xml:space="preserve"> – это судебное или административное решение по конкретному делу, которому придается сила нормы права и </w:t>
      </w:r>
      <w:r w:rsidRPr="003B1BD1">
        <w:rPr>
          <w:color w:val="000000"/>
          <w:sz w:val="28"/>
          <w:szCs w:val="28"/>
        </w:rPr>
        <w:lastRenderedPageBreak/>
        <w:t>которым руководствуются при решении схожих дел. В российском праве этот вид источника не распространен, он играет большую роль в праве Великобритании, США, Канады.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Нормативный договор</w:t>
      </w:r>
      <w:r w:rsidRPr="003B1BD1">
        <w:rPr>
          <w:color w:val="000000"/>
          <w:sz w:val="28"/>
          <w:szCs w:val="28"/>
        </w:rPr>
        <w:t> – соглашение между правотворческими субъектами, в результате которого возникают новые нормы права. Например, Федеративный договор Российской Федерации (1992).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Виды нормативно-правовых актов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В Российской Федерации существует довольно сложная система нормативно-правовых актов. Системе законодательства любого государства свойственно деление на законы и подзаконные акты.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Закон</w:t>
      </w:r>
      <w:r w:rsidRPr="003B1BD1">
        <w:rPr>
          <w:b/>
          <w:bCs/>
          <w:color w:val="000000"/>
          <w:sz w:val="28"/>
          <w:szCs w:val="28"/>
        </w:rPr>
        <w:t> - </w:t>
      </w:r>
      <w:r w:rsidRPr="003B1BD1">
        <w:rPr>
          <w:color w:val="000000"/>
          <w:sz w:val="28"/>
          <w:szCs w:val="28"/>
        </w:rPr>
        <w:t>это нормативный правовой акт, обладающей высшей юридической силой, принятый в строго определенном порядке, устанавливающий основные нормы всех отраслей права и регулирующий наиболее важные общественные отношения. По предметам ведения Российской Федерацией принимаются федеральные конституционные законы и федеральные законы, имеющие прямое действие на всей территории страны.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 xml:space="preserve">Законы подлежат официальному опубликованию. </w:t>
      </w:r>
      <w:proofErr w:type="gramStart"/>
      <w:r w:rsidRPr="003B1BD1">
        <w:rPr>
          <w:color w:val="000000"/>
          <w:sz w:val="28"/>
          <w:szCs w:val="28"/>
        </w:rPr>
        <w:t>Официальным опубликованием федерального конституционного закона, федерального закона, акта палаты Федерального Собрания в соответствии с частью 1 статьи 4 </w:t>
      </w:r>
      <w:r w:rsidRPr="003B1BD1">
        <w:rPr>
          <w:i/>
          <w:iCs/>
          <w:color w:val="000000"/>
          <w:sz w:val="28"/>
          <w:szCs w:val="28"/>
        </w:rPr>
        <w:t>Федерального закона от 14 июня 1994 года № 5-ФЗ</w:t>
      </w:r>
      <w:r w:rsidRPr="003B1BD1">
        <w:rPr>
          <w:color w:val="000000"/>
          <w:sz w:val="28"/>
          <w:szCs w:val="28"/>
        </w:rPr>
        <w:t> «О порядке опубликования и вступления в силу Федеральных конституционных законов, Федеральных законов, актов палат Федерального Собрания» считается первая публикация его полного текста в «Парламентской газете», «Российской газете», или «Собрании законодательства Российской Федерации».</w:t>
      </w:r>
      <w:proofErr w:type="gramEnd"/>
      <w:r w:rsidRPr="003B1BD1">
        <w:rPr>
          <w:color w:val="000000"/>
          <w:sz w:val="28"/>
          <w:szCs w:val="28"/>
        </w:rPr>
        <w:t xml:space="preserve"> Неопубликованные законы не применяются.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Классификация законов</w:t>
      </w:r>
      <w:r w:rsidRPr="003B1BD1">
        <w:rPr>
          <w:color w:val="000000"/>
          <w:sz w:val="28"/>
          <w:szCs w:val="28"/>
        </w:rPr>
        <w:t> может проводиться по различным основаниям: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 xml:space="preserve">· по их юридической силе (Основной закон, </w:t>
      </w:r>
      <w:proofErr w:type="gramStart"/>
      <w:r w:rsidRPr="003B1BD1">
        <w:rPr>
          <w:color w:val="000000"/>
          <w:sz w:val="28"/>
          <w:szCs w:val="28"/>
        </w:rPr>
        <w:t>федеральные</w:t>
      </w:r>
      <w:proofErr w:type="gramEnd"/>
      <w:r w:rsidRPr="003B1BD1">
        <w:rPr>
          <w:color w:val="000000"/>
          <w:sz w:val="28"/>
          <w:szCs w:val="28"/>
        </w:rPr>
        <w:t xml:space="preserve"> конституционные, федеральные (обычные);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lastRenderedPageBreak/>
        <w:t>· по субъектам законотворчества (принятые в результате референдума или органом соответствующей государственной власти);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по сфере действия (федеральные и субъектов федерации);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по отраслевой принадлежности;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по внешней форме выражения (конституция, кодекс, устав, закон и т.п.);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по сроку (времени) действия (постоянные и относительно-ограниченные);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по кругу лиц (граждане, иностранные граждане, лица без гражданства и т.п.);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· по времени вступления в силу (немедленно, со дня, указанного в законе, по истечении установленного срока в порядке общей процедуры законотворчества).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Подзаконные нормативно-правовые акты</w:t>
      </w:r>
      <w:r w:rsidRPr="003B1BD1">
        <w:rPr>
          <w:b/>
          <w:bCs/>
          <w:color w:val="000000"/>
          <w:sz w:val="28"/>
          <w:szCs w:val="28"/>
        </w:rPr>
        <w:t> – </w:t>
      </w:r>
      <w:r w:rsidRPr="003B1BD1">
        <w:rPr>
          <w:color w:val="000000"/>
          <w:sz w:val="28"/>
          <w:szCs w:val="28"/>
        </w:rPr>
        <w:t>одна из разновидностей правовых актов, издаваемых в соответствии с законом, на основе закона, во исполнение его, для конкретизации законодательных предписаний, или их толкования, или установления первичных норм.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В зависимости от положения органов, издающих подзаконные акты, их компетенции, а также характера и назначения самих актов, подзаконные акты делятся на несколько видов. Ведущее место среди подзаконных актов принадлежит указам Президента, постановлениям Правительства. Министры издают приказы и инструкции; местные органы власти и управления принимают решения и распоряжения.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 xml:space="preserve">Конституционный Суд Российской Федерации в ряде своих решений признал возможность регулирования указами Президента Российской Федерации тех отношений, которые должны регулироваться законом, но только в тех случаях, когда </w:t>
      </w:r>
      <w:proofErr w:type="gramStart"/>
      <w:r w:rsidRPr="003B1BD1">
        <w:rPr>
          <w:color w:val="000000"/>
          <w:sz w:val="28"/>
          <w:szCs w:val="28"/>
        </w:rPr>
        <w:t>закон по</w:t>
      </w:r>
      <w:proofErr w:type="gramEnd"/>
      <w:r w:rsidRPr="003B1BD1">
        <w:rPr>
          <w:color w:val="000000"/>
          <w:sz w:val="28"/>
          <w:szCs w:val="28"/>
        </w:rPr>
        <w:t xml:space="preserve"> каким-либо причинам не принимается и есть потребность преодолеть имеющийся в законодательстве пробел. Такой указ действует до принятия соответствующего закона.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Все нормативные акты имеют временные, территориальные пределы своего действия и распространяются на определенный круг лиц.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1. Действие нормативного акта во времени </w:t>
      </w:r>
      <w:r w:rsidRPr="003B1BD1">
        <w:rPr>
          <w:color w:val="000000"/>
          <w:sz w:val="28"/>
          <w:szCs w:val="28"/>
        </w:rPr>
        <w:t>обусловлено рядом обстоятельств: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lastRenderedPageBreak/>
        <w:t>Момент начала действия</w:t>
      </w:r>
      <w:r w:rsidRPr="003B1BD1">
        <w:rPr>
          <w:color w:val="000000"/>
          <w:sz w:val="28"/>
          <w:szCs w:val="28"/>
        </w:rPr>
        <w:t> нормативных актов определяет</w:t>
      </w:r>
      <w:r w:rsidRPr="003B1BD1">
        <w:rPr>
          <w:color w:val="000000"/>
          <w:sz w:val="28"/>
          <w:szCs w:val="28"/>
        </w:rPr>
        <w:softHyphen/>
        <w:t>ся следующими правилами: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- если в нормативном акте указано время начала действия нормативного акта, то с этого указанного времени он и всту</w:t>
      </w:r>
      <w:r w:rsidRPr="003B1BD1">
        <w:rPr>
          <w:color w:val="000000"/>
          <w:sz w:val="28"/>
          <w:szCs w:val="28"/>
        </w:rPr>
        <w:softHyphen/>
        <w:t>пает в силу;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- если в нормативном акте начало действия не опреде</w:t>
      </w:r>
      <w:r w:rsidRPr="003B1BD1">
        <w:rPr>
          <w:color w:val="000000"/>
          <w:sz w:val="28"/>
          <w:szCs w:val="28"/>
        </w:rPr>
        <w:softHyphen/>
        <w:t>лено, то вступают в силу общие правила для данного вида нормативных актов, установленные законом или иным ак</w:t>
      </w:r>
      <w:r w:rsidRPr="003B1BD1">
        <w:rPr>
          <w:color w:val="000000"/>
          <w:sz w:val="28"/>
          <w:szCs w:val="28"/>
        </w:rPr>
        <w:softHyphen/>
        <w:t>том.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Законы РФ вступают в силу через десять дней после их опубликования. Законы о поправках к Конституции вступают в силу со дня их опубликования.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Нормативные акты Президента РФ вступают в силу одновременно на всей территории РФ по истечении 7 дней после их первого официального опублико</w:t>
      </w:r>
      <w:r w:rsidRPr="003B1BD1">
        <w:rPr>
          <w:color w:val="000000"/>
          <w:sz w:val="28"/>
          <w:szCs w:val="28"/>
        </w:rPr>
        <w:softHyphen/>
        <w:t>вания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Иные акты Президента РФ, в том числе акты, содержащие государственную тайну или сведения конфиденциального ха</w:t>
      </w:r>
      <w:r w:rsidRPr="003B1BD1">
        <w:rPr>
          <w:color w:val="000000"/>
          <w:sz w:val="28"/>
          <w:szCs w:val="28"/>
        </w:rPr>
        <w:softHyphen/>
        <w:t>рактера, вступают в силу со дня их подписания.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Акты Правительства РФ, затрагивающие права, свободы и обязанности человека и гражданина, устанавливающие пра</w:t>
      </w:r>
      <w:r w:rsidRPr="003B1BD1">
        <w:rPr>
          <w:color w:val="000000"/>
          <w:sz w:val="28"/>
          <w:szCs w:val="28"/>
        </w:rPr>
        <w:softHyphen/>
        <w:t>вовой статус федеральных органов исполнительной власти, а также организаций, вступают в силу через 7 дней после их опубликования.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Иные акты Правительства, в том числе акты, содержащие государственную тайну или конфиденциальные сведения, вступают в силу со дня их подписания.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Нормативные акты федеральных органов исполнитель</w:t>
      </w:r>
      <w:r w:rsidRPr="003B1BD1">
        <w:rPr>
          <w:color w:val="000000"/>
          <w:sz w:val="28"/>
          <w:szCs w:val="28"/>
        </w:rPr>
        <w:softHyphen/>
        <w:t>ной власти (министерств, комитетов, служб и т. д.) межве</w:t>
      </w:r>
      <w:r w:rsidRPr="003B1BD1">
        <w:rPr>
          <w:color w:val="000000"/>
          <w:sz w:val="28"/>
          <w:szCs w:val="28"/>
        </w:rPr>
        <w:softHyphen/>
        <w:t>домственного характера, а также затрагивающие права и обя</w:t>
      </w:r>
      <w:r w:rsidRPr="003B1BD1">
        <w:rPr>
          <w:color w:val="000000"/>
          <w:sz w:val="28"/>
          <w:szCs w:val="28"/>
        </w:rPr>
        <w:softHyphen/>
        <w:t>занности граждан после регистрации в Министерстве юсти</w:t>
      </w:r>
      <w:r w:rsidRPr="003B1BD1">
        <w:rPr>
          <w:color w:val="000000"/>
          <w:sz w:val="28"/>
          <w:szCs w:val="28"/>
        </w:rPr>
        <w:softHyphen/>
        <w:t>ции РФ должны быть опубликованы и вступают в силу через 10 дней после их опубликования на всей территории РФ од</w:t>
      </w:r>
      <w:r w:rsidRPr="003B1BD1">
        <w:rPr>
          <w:color w:val="000000"/>
          <w:sz w:val="28"/>
          <w:szCs w:val="28"/>
        </w:rPr>
        <w:softHyphen/>
        <w:t>новременно.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Контроль над правильностью и своевременностью опубли</w:t>
      </w:r>
      <w:r w:rsidRPr="003B1BD1">
        <w:rPr>
          <w:color w:val="000000"/>
          <w:sz w:val="28"/>
          <w:szCs w:val="28"/>
        </w:rPr>
        <w:softHyphen/>
        <w:t>кования нормативных правовых актов федеральных органов исполнительней власти осуществляет Министерство юстиции РФ.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lastRenderedPageBreak/>
        <w:t>Особый порядок вступления в силу предусмотрен для на</w:t>
      </w:r>
      <w:r w:rsidRPr="003B1BD1">
        <w:rPr>
          <w:color w:val="000000"/>
          <w:sz w:val="28"/>
          <w:szCs w:val="28"/>
        </w:rPr>
        <w:softHyphen/>
        <w:t>логового законодательства. Федеральное законодательство о налогах вступает в силу по истечении месяца со дня его офи</w:t>
      </w:r>
      <w:r w:rsidRPr="003B1BD1">
        <w:rPr>
          <w:color w:val="000000"/>
          <w:sz w:val="28"/>
          <w:szCs w:val="28"/>
        </w:rPr>
        <w:softHyphen/>
        <w:t>циального опубликования. Федеральные законы, вносящие изменения в Налоговый кодекс РФ, вступают в силу не ранее 1 января, следующего за годом их принятия (ст. 5 НК РФ).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Нормативные акты Федерального таможенного комитета РФ вступают в силу по истечении 30 дней после их опубликования. Акты, устанавливающие более льготные правила, могут вступать в силу и в более короткие сроки.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Порядок вступления в силу актов субъектов федерации определяется самими субъектами в их уставах и в других нор</w:t>
      </w:r>
      <w:r w:rsidRPr="003B1BD1">
        <w:rPr>
          <w:color w:val="000000"/>
          <w:sz w:val="28"/>
          <w:szCs w:val="28"/>
        </w:rPr>
        <w:softHyphen/>
        <w:t>мативных актах. Например, законы Свердловской области вступают в силу через 7 дней, а Иркутской — через 10 дней после их опубликования, если иной порядок не установлен законом.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Акты, не подлежащие опубликованию, рассылаемые на места, вступают в силу с момента их получения адресатом.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Действие нормативных актов прекращается: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- в случае прямой отмены;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- по истечении срока, на который принят нормативный акт;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- в случае принятия нового нормативного акта по тем же вопросам тем же или вышестоящим органом.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t>С действием нормативных актов во времени связаны воп</w:t>
      </w:r>
      <w:r w:rsidRPr="003B1BD1">
        <w:rPr>
          <w:color w:val="000000"/>
          <w:sz w:val="28"/>
          <w:szCs w:val="28"/>
        </w:rPr>
        <w:softHyphen/>
        <w:t>росы их обратной силы и переживания. Здесь действует общее правило, закрепленное, в частности, в Конституции РФ (ст. 54): закон, устанавливающий или отягчающий ответствен</w:t>
      </w:r>
      <w:r w:rsidRPr="003B1BD1">
        <w:rPr>
          <w:color w:val="000000"/>
          <w:sz w:val="28"/>
          <w:szCs w:val="28"/>
        </w:rPr>
        <w:softHyphen/>
        <w:t>ность, обратной силы не имеет. Это означает, что закон не рас</w:t>
      </w:r>
      <w:r w:rsidRPr="003B1BD1">
        <w:rPr>
          <w:color w:val="000000"/>
          <w:sz w:val="28"/>
          <w:szCs w:val="28"/>
        </w:rPr>
        <w:softHyphen/>
        <w:t>пространяется на факты, которые имели место до вступления его в силу. Из этого правила имеются исключения: обратную силу имеют законы, смягчающие и отменяющие юридическую ответственность, а также законы, в которых прямо об этом сказано. Обратную силу могут иметь законы, отменяющие на</w:t>
      </w:r>
      <w:r w:rsidRPr="003B1BD1">
        <w:rPr>
          <w:color w:val="000000"/>
          <w:sz w:val="28"/>
          <w:szCs w:val="28"/>
        </w:rPr>
        <w:softHyphen/>
        <w:t>логи или снижающие размеры ставок налогов (сборов), если это прямо предусмотрено в законе (ст. 5 Налоговый Кодекс РФ).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color w:val="000000"/>
          <w:sz w:val="28"/>
          <w:szCs w:val="28"/>
        </w:rPr>
        <w:lastRenderedPageBreak/>
        <w:t>Переживание закона — это применение отмененного, уже не действующего в момент применения закона к фактам, ко</w:t>
      </w:r>
      <w:r w:rsidRPr="003B1BD1">
        <w:rPr>
          <w:color w:val="000000"/>
          <w:sz w:val="28"/>
          <w:szCs w:val="28"/>
        </w:rPr>
        <w:softHyphen/>
        <w:t>торые были в момент его действия. Например, к преступле</w:t>
      </w:r>
      <w:r w:rsidRPr="003B1BD1">
        <w:rPr>
          <w:color w:val="000000"/>
          <w:sz w:val="28"/>
          <w:szCs w:val="28"/>
        </w:rPr>
        <w:softHyphen/>
        <w:t>ниям применяется, как правило, закон времени совершения преступления, если новый закон не смягчает ответственность.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Действие нормативного акта в пространстве</w:t>
      </w:r>
      <w:r w:rsidRPr="003B1BD1">
        <w:rPr>
          <w:color w:val="000000"/>
          <w:sz w:val="28"/>
          <w:szCs w:val="28"/>
        </w:rPr>
        <w:t> определяется территорией, на которую распространяются властные полномочия органа, его издавшего.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3B1BD1">
        <w:rPr>
          <w:i/>
          <w:iCs/>
          <w:color w:val="000000"/>
          <w:sz w:val="28"/>
          <w:szCs w:val="28"/>
        </w:rPr>
        <w:t>Действие нормативного акта по кругу лиц: </w:t>
      </w:r>
      <w:r w:rsidRPr="003B1BD1">
        <w:rPr>
          <w:color w:val="000000"/>
          <w:sz w:val="28"/>
          <w:szCs w:val="28"/>
        </w:rPr>
        <w:t>на территории Российской Федерации акты действуют в отношении всех ее граждан, государственных органов, общественных организаций, иностранцев, лиц без гражданства. Вместе с тем существуют специальные нормативные акты, распространяющиеся только на отдельные категории граждан и должностных лиц.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b/>
          <w:color w:val="000000"/>
          <w:sz w:val="28"/>
          <w:szCs w:val="28"/>
        </w:rPr>
      </w:pPr>
      <w:r w:rsidRPr="003B1BD1">
        <w:rPr>
          <w:b/>
          <w:color w:val="000000"/>
          <w:sz w:val="28"/>
          <w:szCs w:val="28"/>
        </w:rPr>
        <w:t>Контрольные вопросы: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b/>
          <w:color w:val="000000"/>
          <w:sz w:val="28"/>
          <w:szCs w:val="28"/>
        </w:rPr>
      </w:pPr>
      <w:r w:rsidRPr="003B1BD1">
        <w:rPr>
          <w:b/>
          <w:color w:val="000000"/>
          <w:sz w:val="28"/>
          <w:szCs w:val="28"/>
        </w:rPr>
        <w:t>1. Соотношение права и иных социальных норм.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b/>
          <w:color w:val="000000"/>
          <w:sz w:val="28"/>
          <w:szCs w:val="28"/>
        </w:rPr>
      </w:pPr>
      <w:r w:rsidRPr="003B1BD1">
        <w:rPr>
          <w:b/>
          <w:color w:val="000000"/>
          <w:sz w:val="28"/>
          <w:szCs w:val="28"/>
        </w:rPr>
        <w:t>4. Дайте определение предмета и метода правового регулирования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b/>
          <w:color w:val="000000"/>
          <w:sz w:val="28"/>
          <w:szCs w:val="28"/>
        </w:rPr>
      </w:pPr>
      <w:r w:rsidRPr="003B1BD1">
        <w:rPr>
          <w:b/>
          <w:color w:val="000000"/>
          <w:sz w:val="28"/>
          <w:szCs w:val="28"/>
        </w:rPr>
        <w:t>1. Что такое источник права?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b/>
          <w:color w:val="000000"/>
          <w:sz w:val="28"/>
          <w:szCs w:val="28"/>
        </w:rPr>
      </w:pPr>
      <w:r w:rsidRPr="003B1BD1">
        <w:rPr>
          <w:b/>
          <w:color w:val="000000"/>
          <w:sz w:val="28"/>
          <w:szCs w:val="28"/>
        </w:rPr>
        <w:t>2. Как соотносятся понятия "право" и "закон"?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b/>
          <w:color w:val="000000"/>
          <w:sz w:val="28"/>
          <w:szCs w:val="28"/>
        </w:rPr>
      </w:pPr>
      <w:r w:rsidRPr="003B1BD1">
        <w:rPr>
          <w:b/>
          <w:color w:val="000000"/>
          <w:sz w:val="28"/>
          <w:szCs w:val="28"/>
        </w:rPr>
        <w:t>3. Что означает обратная сила закона?</w:t>
      </w:r>
    </w:p>
    <w:p w:rsidR="003B1BD1" w:rsidRPr="003B1BD1" w:rsidRDefault="003B1BD1" w:rsidP="003B1BD1">
      <w:pPr>
        <w:pStyle w:val="a3"/>
        <w:spacing w:line="276" w:lineRule="auto"/>
        <w:ind w:firstLine="142"/>
        <w:jc w:val="both"/>
        <w:rPr>
          <w:b/>
          <w:color w:val="000000"/>
          <w:sz w:val="28"/>
          <w:szCs w:val="28"/>
        </w:rPr>
      </w:pPr>
      <w:r w:rsidRPr="003B1BD1">
        <w:rPr>
          <w:b/>
          <w:color w:val="000000"/>
          <w:sz w:val="28"/>
          <w:szCs w:val="28"/>
        </w:rPr>
        <w:t>4. Нормативно-правовые акты как источник права.</w:t>
      </w:r>
    </w:p>
    <w:p w:rsidR="003B1BD1" w:rsidRDefault="003B1BD1" w:rsidP="003B1BD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B1BD1" w:rsidRPr="003B1BD1" w:rsidRDefault="003B1BD1" w:rsidP="003B1BD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sectPr w:rsidR="003B1BD1" w:rsidRPr="003B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1BD1"/>
    <w:rsid w:val="003B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1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1B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B1B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3B1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424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4894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4929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90545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006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26959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89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6035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2480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8265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4471">
                      <w:marLeft w:val="0"/>
                      <w:marRight w:val="536"/>
                      <w:marTop w:val="0"/>
                      <w:marBottom w:val="536"/>
                      <w:divBdr>
                        <w:top w:val="single" w:sz="6" w:space="7" w:color="DBDBDB"/>
                        <w:left w:val="single" w:sz="6" w:space="13" w:color="DBDBDB"/>
                        <w:bottom w:val="single" w:sz="6" w:space="7" w:color="DBDBDB"/>
                        <w:right w:val="single" w:sz="6" w:space="13" w:color="DBDBDB"/>
                      </w:divBdr>
                      <w:divsChild>
                        <w:div w:id="11328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2736">
                      <w:marLeft w:val="0"/>
                      <w:marRight w:val="536"/>
                      <w:marTop w:val="0"/>
                      <w:marBottom w:val="536"/>
                      <w:divBdr>
                        <w:top w:val="single" w:sz="6" w:space="7" w:color="DBDBDB"/>
                        <w:left w:val="single" w:sz="6" w:space="13" w:color="DBDBDB"/>
                        <w:bottom w:val="single" w:sz="6" w:space="7" w:color="DBDBDB"/>
                        <w:right w:val="single" w:sz="6" w:space="13" w:color="DBDBDB"/>
                      </w:divBdr>
                      <w:divsChild>
                        <w:div w:id="17640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75339">
                      <w:marLeft w:val="0"/>
                      <w:marRight w:val="536"/>
                      <w:marTop w:val="0"/>
                      <w:marBottom w:val="536"/>
                      <w:divBdr>
                        <w:top w:val="single" w:sz="6" w:space="7" w:color="DBDBDB"/>
                        <w:left w:val="single" w:sz="6" w:space="13" w:color="DBDBDB"/>
                        <w:bottom w:val="single" w:sz="6" w:space="7" w:color="DBDBDB"/>
                        <w:right w:val="single" w:sz="6" w:space="13" w:color="DBDBDB"/>
                      </w:divBdr>
                      <w:divsChild>
                        <w:div w:id="2260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049704">
                      <w:marLeft w:val="0"/>
                      <w:marRight w:val="536"/>
                      <w:marTop w:val="0"/>
                      <w:marBottom w:val="536"/>
                      <w:divBdr>
                        <w:top w:val="single" w:sz="6" w:space="7" w:color="DBDBDB"/>
                        <w:left w:val="single" w:sz="6" w:space="13" w:color="DBDBDB"/>
                        <w:bottom w:val="single" w:sz="6" w:space="7" w:color="DBDBDB"/>
                        <w:right w:val="single" w:sz="6" w:space="13" w:color="DBDBDB"/>
                      </w:divBdr>
                      <w:divsChild>
                        <w:div w:id="1755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3099">
                      <w:marLeft w:val="0"/>
                      <w:marRight w:val="536"/>
                      <w:marTop w:val="0"/>
                      <w:marBottom w:val="536"/>
                      <w:divBdr>
                        <w:top w:val="single" w:sz="6" w:space="7" w:color="DBDBDB"/>
                        <w:left w:val="single" w:sz="6" w:space="13" w:color="DBDBDB"/>
                        <w:bottom w:val="single" w:sz="6" w:space="7" w:color="DBDBDB"/>
                        <w:right w:val="single" w:sz="6" w:space="13" w:color="DBDBDB"/>
                      </w:divBdr>
                      <w:divsChild>
                        <w:div w:id="3491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7953">
                      <w:marLeft w:val="0"/>
                      <w:marRight w:val="536"/>
                      <w:marTop w:val="0"/>
                      <w:marBottom w:val="536"/>
                      <w:divBdr>
                        <w:top w:val="single" w:sz="6" w:space="7" w:color="DBDBDB"/>
                        <w:left w:val="single" w:sz="6" w:space="13" w:color="DBDBDB"/>
                        <w:bottom w:val="single" w:sz="6" w:space="7" w:color="DBDBDB"/>
                        <w:right w:val="single" w:sz="6" w:space="13" w:color="DBDBDB"/>
                      </w:divBdr>
                      <w:divsChild>
                        <w:div w:id="8591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846322">
          <w:marLeft w:val="0"/>
          <w:marRight w:val="0"/>
          <w:marTop w:val="1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5504">
              <w:marLeft w:val="4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831">
              <w:marLeft w:val="268"/>
              <w:marRight w:val="268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832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9409">
                      <w:marLeft w:val="0"/>
                      <w:marRight w:val="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41297">
              <w:marLeft w:val="0"/>
              <w:marRight w:val="4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2850">
                  <w:marLeft w:val="0"/>
                  <w:marRight w:val="0"/>
                  <w:marTop w:val="2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1571</Words>
  <Characters>8958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2021-01-13T20:04:00Z</dcterms:created>
  <dcterms:modified xsi:type="dcterms:W3CDTF">2021-01-13T20:14:00Z</dcterms:modified>
</cp:coreProperties>
</file>