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4F5888" w:rsidRDefault="0034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15.01</w:t>
      </w:r>
      <w:r w:rsidR="004F5888" w:rsidRPr="004F588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4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A39">
        <w:rPr>
          <w:rFonts w:ascii="Times New Roman" w:hAnsi="Times New Roman" w:cs="Times New Roman"/>
          <w:sz w:val="24"/>
          <w:szCs w:val="24"/>
        </w:rPr>
        <w:t>20-ЭК</w:t>
      </w:r>
      <w:r w:rsidR="00A02DB1">
        <w:rPr>
          <w:rFonts w:ascii="Times New Roman" w:hAnsi="Times New Roman" w:cs="Times New Roman"/>
          <w:sz w:val="24"/>
          <w:szCs w:val="24"/>
        </w:rPr>
        <w:t>-1д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44E8F" w:rsidRPr="004F5888">
        <w:rPr>
          <w:rFonts w:ascii="Times New Roman" w:hAnsi="Times New Roman" w:cs="Times New Roman"/>
          <w:sz w:val="24"/>
          <w:szCs w:val="24"/>
        </w:rPr>
        <w:t>дисциплины:</w:t>
      </w:r>
      <w:r w:rsidR="00344E8F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E" w:rsidRPr="00151A39" w:rsidRDefault="0042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151A39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CE58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Поэзия Т.С. Элиота </w:t>
      </w:r>
    </w:p>
    <w:p w:rsidR="00433D2E" w:rsidRPr="00BD7EEA" w:rsidRDefault="00344E8F" w:rsidP="00344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E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</w:t>
      </w:r>
      <w:r w:rsidR="00DF07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</w:t>
      </w:r>
      <w:r w:rsidR="00DF078A" w:rsidRPr="00BD7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7EEA" w:rsidRPr="00BD7EEA">
        <w:rPr>
          <w:rFonts w:ascii="Times New Roman" w:hAnsi="Times New Roman" w:cs="Times New Roman"/>
          <w:sz w:val="24"/>
          <w:szCs w:val="24"/>
        </w:rPr>
        <w:t>кратко повторить и обобщить изученное ранее; познакомить учащихся с творчеством Т.С. Элиота (обзор); показать истоки и значение его творчества; помочь учащимся в развитии навыков анализа текста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В англоязычной культуре Томас </w:t>
      </w:r>
      <w:proofErr w:type="spellStart"/>
      <w:r w:rsidRPr="00CE58DD">
        <w:rPr>
          <w:color w:val="424242"/>
        </w:rPr>
        <w:t>Стернc</w:t>
      </w:r>
      <w:proofErr w:type="spellEnd"/>
      <w:r w:rsidRPr="00CE58DD">
        <w:rPr>
          <w:color w:val="424242"/>
        </w:rPr>
        <w:t xml:space="preserve"> Элиот (1888-1965) занимает особое место. Прежде всего он известен как поэт. Его имя заслуженно ставят в один ряд с именами выдающихся поэтов ХХ века: </w:t>
      </w:r>
      <w:proofErr w:type="spellStart"/>
      <w:r w:rsidRPr="00CE58DD">
        <w:rPr>
          <w:color w:val="424242"/>
        </w:rPr>
        <w:t>У.Б.Йейтса</w:t>
      </w:r>
      <w:proofErr w:type="spellEnd"/>
      <w:r w:rsidRPr="00CE58DD">
        <w:rPr>
          <w:color w:val="424242"/>
        </w:rPr>
        <w:t xml:space="preserve">, </w:t>
      </w:r>
      <w:proofErr w:type="spellStart"/>
      <w:r w:rsidRPr="00CE58DD">
        <w:rPr>
          <w:color w:val="424242"/>
        </w:rPr>
        <w:t>Э.Паунда</w:t>
      </w:r>
      <w:proofErr w:type="spellEnd"/>
      <w:r w:rsidRPr="00CE58DD">
        <w:rPr>
          <w:color w:val="424242"/>
        </w:rPr>
        <w:t xml:space="preserve">, </w:t>
      </w:r>
      <w:proofErr w:type="spellStart"/>
      <w:r w:rsidRPr="00CE58DD">
        <w:rPr>
          <w:color w:val="424242"/>
        </w:rPr>
        <w:t>П.Валери</w:t>
      </w:r>
      <w:proofErr w:type="spellEnd"/>
      <w:r w:rsidRPr="00CE58DD">
        <w:rPr>
          <w:color w:val="424242"/>
        </w:rPr>
        <w:t xml:space="preserve">, </w:t>
      </w:r>
      <w:proofErr w:type="spellStart"/>
      <w:r w:rsidRPr="00CE58DD">
        <w:rPr>
          <w:color w:val="424242"/>
        </w:rPr>
        <w:t>П.Клоделя</w:t>
      </w:r>
      <w:proofErr w:type="spellEnd"/>
      <w:r w:rsidRPr="00CE58DD">
        <w:rPr>
          <w:color w:val="424242"/>
        </w:rPr>
        <w:t xml:space="preserve">, </w:t>
      </w:r>
      <w:proofErr w:type="spellStart"/>
      <w:r w:rsidRPr="00CE58DD">
        <w:rPr>
          <w:color w:val="424242"/>
        </w:rPr>
        <w:t>Р.М.Рильке</w:t>
      </w:r>
      <w:proofErr w:type="spellEnd"/>
      <w:r w:rsidRPr="00CE58DD">
        <w:rPr>
          <w:color w:val="424242"/>
        </w:rPr>
        <w:t xml:space="preserve"> и др. Если в начале нашего столетия Элиот считался экспериментатором в области английского стиха, создателем авангардного искусства, то с середины 40-х годов он становится “мэтром” английской поэзии. Образованный читатель видит в нем автора программных для английской литературы поэтических произведений: “Бесплодная земля” (</w:t>
      </w:r>
      <w:proofErr w:type="spellStart"/>
      <w:r w:rsidRPr="00CE58DD">
        <w:rPr>
          <w:color w:val="424242"/>
        </w:rPr>
        <w:t>The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Waste</w:t>
      </w:r>
      <w:proofErr w:type="spellEnd"/>
      <w:r w:rsidRPr="00CE58DD">
        <w:rPr>
          <w:color w:val="424242"/>
        </w:rPr>
        <w:t xml:space="preserve"> Land,1922), “Пепельная среда” (1930) и “Четыре квартета” (1943). Эти поэмы делают Элиота классиком еще при жизни.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Однако роль Элиота в англо-американской культуре не исчерпывается поэтической деятельностью. Он заявляет о себе не только как поэт, но и как видный литературный критик и культуролог. Его теоретические воззрения, высказанные в первой книге эссе “Священный лес” (1921), во многом помогли английскому и американскому литературоведению преодолеть, во-первых, ориентированность на эмпирические факты и, во-вторых, </w:t>
      </w:r>
      <w:proofErr w:type="spellStart"/>
      <w:r w:rsidRPr="00CE58DD">
        <w:rPr>
          <w:color w:val="424242"/>
        </w:rPr>
        <w:t>импрессионистичность</w:t>
      </w:r>
      <w:proofErr w:type="spellEnd"/>
      <w:r w:rsidRPr="00CE58DD">
        <w:rPr>
          <w:color w:val="424242"/>
        </w:rPr>
        <w:t xml:space="preserve"> и субъективизм, свойственный поздней викторианской критике. Более того, теория поэзии Элиота оказала заметное влияние на развитие отдельных направлений в американской “новой критике”.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Поэтому не удивительно, что литература, посвященная Элиоту, столь огромна. Она насчитывает многие десятки монографий и тысячи статей. На сегодняшний день наследие Элиота весьма досконально изучено. За 30 лет, прошедших со дня смерти поэта, </w:t>
      </w:r>
      <w:proofErr w:type="spellStart"/>
      <w:r w:rsidRPr="00CE58DD">
        <w:rPr>
          <w:color w:val="424242"/>
        </w:rPr>
        <w:t>элиотоведы</w:t>
      </w:r>
      <w:proofErr w:type="spellEnd"/>
      <w:r w:rsidRPr="00CE58DD">
        <w:rPr>
          <w:color w:val="424242"/>
        </w:rPr>
        <w:t xml:space="preserve"> собрали и опубликовали самые подробные сведения о его биографии, установили основные принципы и категории поэтической теории, проанализировали систему образов, метрику и ритмику его произведений. Было предложено множество концепций, подходов к творчеству Элиота. Сугубо частным </w:t>
      </w:r>
      <w:r w:rsidRPr="00CE58DD">
        <w:rPr>
          <w:color w:val="424242"/>
        </w:rPr>
        <w:lastRenderedPageBreak/>
        <w:t>проблемам посвящаются уже не статьи, а целые монографии, предлагающие разбор какого-нибудь мотива или образа в одном из произведений Элиота.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Слава </w:t>
      </w:r>
      <w:proofErr w:type="spellStart"/>
      <w:r w:rsidRPr="00CE58DD">
        <w:rPr>
          <w:color w:val="424242"/>
        </w:rPr>
        <w:t>Т.С.Элиота</w:t>
      </w:r>
      <w:proofErr w:type="spellEnd"/>
      <w:r w:rsidRPr="00CE58DD">
        <w:rPr>
          <w:color w:val="424242"/>
        </w:rPr>
        <w:t xml:space="preserve"> давно перешагнула границы англоязычного мира. В 1948 году ему была присуждена нобелевская премия. «Главная причина и до сих пор неослабевающего интереса к Элиоту в том, он великий обновитель английской поэзии, стилистический революционер» [Вовк,1986]. «</w:t>
      </w:r>
      <w:proofErr w:type="spellStart"/>
      <w:r w:rsidRPr="00CE58DD">
        <w:rPr>
          <w:color w:val="424242"/>
        </w:rPr>
        <w:t>The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Waste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Land</w:t>
      </w:r>
      <w:proofErr w:type="spellEnd"/>
      <w:r w:rsidRPr="00CE58DD">
        <w:rPr>
          <w:color w:val="424242"/>
        </w:rPr>
        <w:t xml:space="preserve">» - поэма, создавшая Элиоту положение «литературного диктатора» Лондона, появилась в 1922 году. Это собрание </w:t>
      </w:r>
      <w:proofErr w:type="spellStart"/>
      <w:r w:rsidRPr="00CE58DD">
        <w:rPr>
          <w:color w:val="424242"/>
        </w:rPr>
        <w:t>фрагментальных</w:t>
      </w:r>
      <w:proofErr w:type="spellEnd"/>
      <w:r w:rsidRPr="00CE58DD">
        <w:rPr>
          <w:color w:val="424242"/>
        </w:rPr>
        <w:t xml:space="preserve"> символических видений, перенасыщенных туманными аллегориями, усложненными намеками, бесконечными заимствованиями из самых различных литературных источников, начиная от Библии и кончая Верленом и Гессе. Чрезмерная интеллектуальность оборачивается просто парадом эрудиций и мешает нормальному восприятию; Элиот с его сухим рационализмом почти недоступен для понимания. Поэма из социального документа превращается в камерное произведение.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>В 1922 г. Элиот опубликовал поэму «Бесплодная земля» («</w:t>
      </w:r>
      <w:proofErr w:type="spellStart"/>
      <w:r w:rsidRPr="00CE58DD">
        <w:rPr>
          <w:color w:val="424242"/>
        </w:rPr>
        <w:t>The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Waste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Land</w:t>
      </w:r>
      <w:proofErr w:type="spellEnd"/>
      <w:r w:rsidRPr="00CE58DD">
        <w:rPr>
          <w:color w:val="424242"/>
        </w:rPr>
        <w:t xml:space="preserve">»), которую его друг и наставник </w:t>
      </w:r>
      <w:proofErr w:type="spellStart"/>
      <w:r w:rsidRPr="00CE58DD">
        <w:rPr>
          <w:color w:val="424242"/>
        </w:rPr>
        <w:t>Эзра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Паунд</w:t>
      </w:r>
      <w:proofErr w:type="spellEnd"/>
      <w:r w:rsidRPr="00CE58DD">
        <w:rPr>
          <w:color w:val="424242"/>
        </w:rPr>
        <w:t xml:space="preserve"> назвал «самой длинной поэмой, когда-либо написанной на английском языке». Своей гиперболой (поэма состоит всего из 434 строк) </w:t>
      </w:r>
      <w:proofErr w:type="spellStart"/>
      <w:r w:rsidRPr="00CE58DD">
        <w:rPr>
          <w:color w:val="424242"/>
        </w:rPr>
        <w:t>Паунд</w:t>
      </w:r>
      <w:proofErr w:type="spellEnd"/>
      <w:r w:rsidRPr="00CE58DD">
        <w:rPr>
          <w:color w:val="424242"/>
        </w:rPr>
        <w:t xml:space="preserve"> намекает на поэтическую концентрацию и обилие аллюзий в поэме. (</w:t>
      </w:r>
      <w:proofErr w:type="spellStart"/>
      <w:r w:rsidRPr="00CE58DD">
        <w:rPr>
          <w:color w:val="424242"/>
        </w:rPr>
        <w:t>Паунд</w:t>
      </w:r>
      <w:proofErr w:type="spellEnd"/>
      <w:r w:rsidRPr="00CE58DD">
        <w:rPr>
          <w:color w:val="424242"/>
        </w:rPr>
        <w:t>, кстати, принимал участие в редактуре окончательного варианта поэмы, которую он сократил на треть.) «</w:t>
      </w:r>
      <w:proofErr w:type="spellStart"/>
      <w:r w:rsidRPr="00CE58DD">
        <w:rPr>
          <w:color w:val="424242"/>
        </w:rPr>
        <w:t>The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Waste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Land</w:t>
      </w:r>
      <w:proofErr w:type="spellEnd"/>
      <w:r w:rsidRPr="00CE58DD">
        <w:rPr>
          <w:color w:val="424242"/>
        </w:rPr>
        <w:t>», лучшее, по мнению многих влиятельных критиков, произведение Элиота, наложившее отпечаток на последующее развитие поэзии, состоит из пяти частей, которые объединяются сквозными темами бесплодия и размывания ценностей. «</w:t>
      </w:r>
      <w:proofErr w:type="spellStart"/>
      <w:r w:rsidRPr="00CE58DD">
        <w:rPr>
          <w:color w:val="424242"/>
        </w:rPr>
        <w:t>The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Waste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Land</w:t>
      </w:r>
      <w:proofErr w:type="spellEnd"/>
      <w:r w:rsidRPr="00CE58DD">
        <w:rPr>
          <w:color w:val="424242"/>
        </w:rPr>
        <w:t>», в которой отразились сомнения и разочарования послевоенного поколения, выразила интеллектуальный настрой целой эпохи.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>Для крупнейшего метафизического поэта нового времени поэзия – это не прекраснодушная благость, открывающая человеку в его соприкосновении с миром, но «интимное таинство реальности», обнаруживающееся в недрах авторского «я» [Элиот,1994].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Элитарная, порой эзотерическая поэзия Элиота стала настолько популярной (стихи, написанные для нескольких близких людей, издаются миллионными тиражами), что каждый человек в большей или меньшей степени способен к </w:t>
      </w:r>
      <w:proofErr w:type="spellStart"/>
      <w:r w:rsidRPr="00CE58DD">
        <w:rPr>
          <w:color w:val="424242"/>
        </w:rPr>
        <w:t>самоосмыслению</w:t>
      </w:r>
      <w:proofErr w:type="spellEnd"/>
      <w:r w:rsidRPr="00CE58DD">
        <w:rPr>
          <w:color w:val="424242"/>
        </w:rPr>
        <w:t xml:space="preserve">, </w:t>
      </w:r>
      <w:r w:rsidRPr="00CE58DD">
        <w:rPr>
          <w:color w:val="424242"/>
        </w:rPr>
        <w:lastRenderedPageBreak/>
        <w:t xml:space="preserve">рефлексии, </w:t>
      </w:r>
      <w:proofErr w:type="spellStart"/>
      <w:r w:rsidRPr="00CE58DD">
        <w:rPr>
          <w:color w:val="424242"/>
        </w:rPr>
        <w:t>трансцендетированию</w:t>
      </w:r>
      <w:proofErr w:type="spellEnd"/>
      <w:r w:rsidRPr="00CE58DD">
        <w:rPr>
          <w:color w:val="424242"/>
        </w:rPr>
        <w:t>, потрясению. Великая поэзия и есть потрясение, в избытке наличествующее у Элиота. Старый Опоссум притягивает даже не апокалипсической эсхатологией, но виртуозными изображениями глубинного человеческого, выстраданного, экстатического. Эти спрятанные в подтекст чувства позволяют читателю ощутить собственную конгениальность - сопричастность, сострадание, сопереживание.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proofErr w:type="spellStart"/>
      <w:r w:rsidRPr="00CE58DD">
        <w:rPr>
          <w:color w:val="424242"/>
        </w:rPr>
        <w:t>Мур</w:t>
      </w:r>
      <w:proofErr w:type="spellEnd"/>
      <w:r w:rsidRPr="00CE58DD">
        <w:rPr>
          <w:color w:val="424242"/>
        </w:rPr>
        <w:t xml:space="preserve"> и </w:t>
      </w:r>
      <w:proofErr w:type="spellStart"/>
      <w:r w:rsidRPr="00CE58DD">
        <w:rPr>
          <w:color w:val="424242"/>
        </w:rPr>
        <w:t>Коллингвуд</w:t>
      </w:r>
      <w:proofErr w:type="spellEnd"/>
      <w:r w:rsidRPr="00CE58DD">
        <w:rPr>
          <w:color w:val="424242"/>
        </w:rPr>
        <w:t xml:space="preserve"> не преувеличивали, характеризуя Элиота как пророка, мировую фигуру невероятных размеров: Элиот прервал </w:t>
      </w:r>
      <w:proofErr w:type="spellStart"/>
      <w:r w:rsidRPr="00CE58DD">
        <w:rPr>
          <w:color w:val="424242"/>
        </w:rPr>
        <w:t>ренессанскую</w:t>
      </w:r>
      <w:proofErr w:type="spellEnd"/>
      <w:r w:rsidRPr="00CE58DD">
        <w:rPr>
          <w:color w:val="424242"/>
        </w:rPr>
        <w:t xml:space="preserve"> традицию воспевания человека, сказав эпохе всю правду о язвах и ужасах, разъедающих ее. Конечно, не он, - первый, но изобразительные средства, виртуозный язык, глубинный подтекст, изощренный интеллектуализм и утонченная интуиция в соединении с уникальной </w:t>
      </w:r>
      <w:proofErr w:type="spellStart"/>
      <w:r w:rsidRPr="00CE58DD">
        <w:rPr>
          <w:color w:val="424242"/>
        </w:rPr>
        <w:t>элитовской</w:t>
      </w:r>
      <w:proofErr w:type="spellEnd"/>
      <w:r w:rsidRPr="00CE58DD">
        <w:rPr>
          <w:color w:val="424242"/>
        </w:rPr>
        <w:t xml:space="preserve"> тайнописью сделали его вызывающе современными.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Каждое слово, каждый образ, каждая метафора - целое напластование: философий, религий, этик и одновременно — правд жизни со всеми ее </w:t>
      </w:r>
      <w:proofErr w:type="spellStart"/>
      <w:r w:rsidRPr="00CE58DD">
        <w:rPr>
          <w:color w:val="424242"/>
        </w:rPr>
        <w:t>грязнотами</w:t>
      </w:r>
      <w:proofErr w:type="spellEnd"/>
      <w:r w:rsidRPr="00CE58DD">
        <w:rPr>
          <w:color w:val="424242"/>
        </w:rPr>
        <w:t xml:space="preserve"> и вульгарностями. Здесь необходима даже не дешифровка, как у Джойса, а способность погрузиться в этот круто заваренный интеллектуальный мир, насытиться этим горько - соленым раствором.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Бесконечное напластование намеков, недомолвок, реминисценций, открытые и замаскированные цитаты, сложнейшая система отсылок, тщательная имитация разных поэтических техник, виртуозные ассоциации, </w:t>
      </w:r>
      <w:proofErr w:type="spellStart"/>
      <w:r w:rsidRPr="00CE58DD">
        <w:rPr>
          <w:color w:val="424242"/>
        </w:rPr>
        <w:t>полифилосовские</w:t>
      </w:r>
      <w:proofErr w:type="spellEnd"/>
      <w:r w:rsidRPr="00CE58DD">
        <w:rPr>
          <w:color w:val="424242"/>
        </w:rPr>
        <w:t xml:space="preserve"> метафоры, парафразы, речитативы, ассонансы, расширенные виды рифм, смешение арго сакральных текстов, увеличенная до крайних размеров (пределов) </w:t>
      </w:r>
      <w:proofErr w:type="spellStart"/>
      <w:r w:rsidRPr="00CE58DD">
        <w:rPr>
          <w:color w:val="424242"/>
        </w:rPr>
        <w:t>суггестивность</w:t>
      </w:r>
      <w:proofErr w:type="spellEnd"/>
      <w:r w:rsidRPr="00CE58DD">
        <w:rPr>
          <w:color w:val="424242"/>
        </w:rPr>
        <w:t xml:space="preserve"> слова- вот из какого «сора» сделаны его стихи. При всем при этом – редкостная ограниченность, необыкновенная глубина, связь с традицией. Как у великих предшественников, усложненность и </w:t>
      </w:r>
      <w:proofErr w:type="spellStart"/>
      <w:r w:rsidRPr="00CE58DD">
        <w:rPr>
          <w:color w:val="424242"/>
        </w:rPr>
        <w:t>зашифрованность</w:t>
      </w:r>
      <w:proofErr w:type="spellEnd"/>
      <w:r w:rsidRPr="00CE58DD">
        <w:rPr>
          <w:color w:val="424242"/>
        </w:rPr>
        <w:t xml:space="preserve"> - не нарочиты, а естественны, адекватны нарастающему хаосу мира [Элиот,1998].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Основная тема поэзии Элиота- скорбь, переживание убожества мира и человека, неизбежность возмездия за растрату жизни. Великое ничтожество природы, </w:t>
      </w:r>
      <w:proofErr w:type="spellStart"/>
      <w:r w:rsidRPr="00CE58DD">
        <w:rPr>
          <w:color w:val="424242"/>
        </w:rPr>
        <w:t>суини</w:t>
      </w:r>
      <w:proofErr w:type="spellEnd"/>
      <w:r w:rsidRPr="00CE58DD">
        <w:rPr>
          <w:color w:val="424242"/>
        </w:rPr>
        <w:t xml:space="preserve"> </w:t>
      </w:r>
      <w:proofErr w:type="spellStart"/>
      <w:r w:rsidRPr="00CE58DD">
        <w:rPr>
          <w:color w:val="424242"/>
        </w:rPr>
        <w:t>эректус</w:t>
      </w:r>
      <w:proofErr w:type="spellEnd"/>
      <w:r w:rsidRPr="00CE58DD">
        <w:rPr>
          <w:color w:val="424242"/>
        </w:rPr>
        <w:t xml:space="preserve">, творит тщетную историю, где все-ложь и обман. Нет не неверие в человека, тем более не мизантропия - поэтическое предупреждение, метафизический Римский клуб. Не навязчивая идея гибели мира, не распад человечности - вопль отчаяния, попытка остановить </w:t>
      </w:r>
      <w:proofErr w:type="spellStart"/>
      <w:r w:rsidRPr="00CE58DD">
        <w:rPr>
          <w:color w:val="424242"/>
        </w:rPr>
        <w:t>бодромарширующих</w:t>
      </w:r>
      <w:proofErr w:type="spellEnd"/>
      <w:r w:rsidRPr="00CE58DD">
        <w:rPr>
          <w:color w:val="424242"/>
        </w:rPr>
        <w:t xml:space="preserve"> к трагическому концу [Ионкис,1980].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lastRenderedPageBreak/>
        <w:t>Мифологический фон необходим Элиоту как декорация безвременья - вечности, на подмостках которой жизнь повторяет одни и те же фарсы. Но миф не только фон – сущность происходящего и тайный смысл скрытого, иррационального человеческого бессмысленность великого.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>Дабы постичь хаос происходящего, необходимо разглядеть прах произошедшего. И наоборот: настоящее вынуждает переосмыслить прошлое</w:t>
      </w:r>
      <w:r w:rsidRPr="00CE58DD">
        <w:rPr>
          <w:color w:val="424242"/>
        </w:rPr>
        <w:br/>
        <w:t>[Элиот,1994].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>Творчество Элиота и есть переосмысление философии, истории, культуры, содержание сознания. Как считал он сам, появление нового произведения искусства влияет как на все будущее, так и на прошлые творения.</w:t>
      </w:r>
    </w:p>
    <w:p w:rsidR="00CE58DD" w:rsidRPr="00CE58DD" w:rsidRDefault="00CE58DD" w:rsidP="00CE58DD">
      <w:pPr>
        <w:pStyle w:val="a3"/>
        <w:shd w:val="clear" w:color="auto" w:fill="FFFFFF"/>
        <w:spacing w:line="360" w:lineRule="auto"/>
        <w:ind w:left="300" w:right="300"/>
        <w:rPr>
          <w:color w:val="424242"/>
        </w:rPr>
      </w:pPr>
      <w:r w:rsidRPr="00CE58DD">
        <w:rPr>
          <w:color w:val="424242"/>
        </w:rPr>
        <w:t xml:space="preserve">Центральная проблема творчества Томаса </w:t>
      </w:r>
      <w:proofErr w:type="spellStart"/>
      <w:r w:rsidRPr="00CE58DD">
        <w:rPr>
          <w:color w:val="424242"/>
        </w:rPr>
        <w:t>Стернса</w:t>
      </w:r>
      <w:proofErr w:type="spellEnd"/>
      <w:r w:rsidRPr="00CE58DD">
        <w:rPr>
          <w:color w:val="424242"/>
        </w:rPr>
        <w:t xml:space="preserve"> Элиота – кризис духа. Подобно Валерии и Шпенглеру, он остро ощутил симптомы смертельной болезни современной буржуазной цивилизации. Будучи настроен враждебно по отношению к ней, Элиот, однако, не испытывает удовлетворения от сознания ее заката, ибо в нем он прозревает возможную гибель европейской культуры, не измельчавшей буржуазной, которую он оценивал не иначе, как суррогат, а подлинной культуры, пришедшей от эллинов, обогащенной веками. Подыскивая точку опоры для спасения культуры, Элиот остановился на христианской религии вере. Это «откровение» и последовавшее «обращение» произошли не сразу. По мере того, как перед Элиотом прояснилось его «истина», поэзия его меняла лицо.</w:t>
      </w:r>
    </w:p>
    <w:p w:rsidR="00DF078A" w:rsidRPr="00426015" w:rsidRDefault="00433D2E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 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</w:t>
      </w:r>
      <w:proofErr w:type="gramEnd"/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восприятия творчества Т. С. Элиота в культуре XX в.;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этапы творческой биографии Т. С. Элиота, ее периодизацию;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круг чтения Т. С. Элиота, его творческие контакты с Э. </w:t>
      </w:r>
      <w:proofErr w:type="spellStart"/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Паундом</w:t>
      </w:r>
      <w:proofErr w:type="spellEnd"/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центральные категории эссеистики Т. С. Элиота;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своеобразие поэзии Т. С. Элиота 1910-х гг.;</w:t>
      </w:r>
    </w:p>
    <w:p w:rsidR="00426015" w:rsidRDefault="00426015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888"/>
    <w:multiLevelType w:val="multilevel"/>
    <w:tmpl w:val="EC7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E72A3"/>
    <w:multiLevelType w:val="multilevel"/>
    <w:tmpl w:val="4C4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1A39"/>
    <w:rsid w:val="001564A6"/>
    <w:rsid w:val="00233055"/>
    <w:rsid w:val="00344E8F"/>
    <w:rsid w:val="00426015"/>
    <w:rsid w:val="00433D2E"/>
    <w:rsid w:val="0044323B"/>
    <w:rsid w:val="004F5888"/>
    <w:rsid w:val="0076134C"/>
    <w:rsid w:val="0077399C"/>
    <w:rsid w:val="0084553C"/>
    <w:rsid w:val="009F73DC"/>
    <w:rsid w:val="00A02DB1"/>
    <w:rsid w:val="00A032CA"/>
    <w:rsid w:val="00BA0F65"/>
    <w:rsid w:val="00BD7EEA"/>
    <w:rsid w:val="00CE58DD"/>
    <w:rsid w:val="00DF078A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0E41D-FB1A-427C-82A6-E6FE792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2</cp:revision>
  <dcterms:created xsi:type="dcterms:W3CDTF">2021-01-14T08:32:00Z</dcterms:created>
  <dcterms:modified xsi:type="dcterms:W3CDTF">2021-01-14T08:32:00Z</dcterms:modified>
</cp:coreProperties>
</file>