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99" w:rsidRDefault="00D02599" w:rsidP="00D02599">
      <w:pPr>
        <w:tabs>
          <w:tab w:val="left" w:pos="8418"/>
        </w:tabs>
        <w:rPr>
          <w:rFonts w:ascii="Times New Roman" w:hAnsi="Times New Roman" w:cs="Times New Roman"/>
          <w:sz w:val="32"/>
          <w:szCs w:val="32"/>
        </w:rPr>
      </w:pPr>
    </w:p>
    <w:p w:rsidR="00D02599" w:rsidRDefault="00D02599" w:rsidP="00D025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Дата:2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.12.2020.</w:t>
      </w:r>
    </w:p>
    <w:p w:rsidR="00D02599" w:rsidRDefault="00D02599" w:rsidP="00D025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Группа:20-ЭК-2д</w:t>
      </w:r>
    </w:p>
    <w:p w:rsidR="00D02599" w:rsidRDefault="00D02599" w:rsidP="00D025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Обществознание</w:t>
      </w:r>
    </w:p>
    <w:p w:rsidR="00D02599" w:rsidRDefault="00D02599" w:rsidP="00D02599">
      <w:pPr>
        <w:tabs>
          <w:tab w:val="left" w:pos="8418"/>
        </w:tabs>
        <w:rPr>
          <w:rFonts w:ascii="Times New Roman" w:hAnsi="Times New Roman" w:cs="Times New Roman"/>
          <w:b/>
          <w:sz w:val="32"/>
          <w:szCs w:val="32"/>
        </w:rPr>
      </w:pPr>
    </w:p>
    <w:p w:rsidR="00D02599" w:rsidRDefault="00D02599" w:rsidP="00D02599">
      <w:pPr>
        <w:tabs>
          <w:tab w:val="left" w:pos="8418"/>
        </w:tabs>
        <w:rPr>
          <w:rFonts w:ascii="Times New Roman" w:hAnsi="Times New Roman" w:cs="Times New Roman"/>
          <w:b/>
          <w:sz w:val="32"/>
          <w:szCs w:val="32"/>
        </w:rPr>
      </w:pPr>
    </w:p>
    <w:p w:rsidR="00D02599" w:rsidRPr="004E516C" w:rsidRDefault="004E516C" w:rsidP="00D025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12121"/>
        </w:rPr>
      </w:pPr>
      <w:r w:rsidRPr="004E516C">
        <w:rPr>
          <w:b/>
          <w:sz w:val="32"/>
          <w:szCs w:val="32"/>
        </w:rPr>
        <w:t>ТЕМА:</w:t>
      </w:r>
      <w:r w:rsidRPr="004E516C">
        <w:rPr>
          <w:b/>
        </w:rPr>
        <w:t xml:space="preserve"> ПОНЯТИЕ СОЦИАЛЬНЫХ ОТНОШЕНИЙ.</w:t>
      </w:r>
      <w:r w:rsidRPr="004E516C">
        <w:rPr>
          <w:rFonts w:ascii="Arial" w:hAnsi="Arial" w:cs="Arial"/>
          <w:b/>
          <w:color w:val="212121"/>
        </w:rPr>
        <w:t xml:space="preserve"> </w:t>
      </w:r>
    </w:p>
    <w:p w:rsidR="00D02599" w:rsidRPr="004E516C" w:rsidRDefault="00D02599" w:rsidP="00D025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12121"/>
        </w:rPr>
      </w:pPr>
    </w:p>
    <w:p w:rsidR="00D02599" w:rsidRDefault="00D02599" w:rsidP="00D025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</w:rPr>
      </w:pPr>
    </w:p>
    <w:p w:rsidR="00D02599" w:rsidRDefault="00D02599" w:rsidP="00D025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</w:rPr>
      </w:pPr>
    </w:p>
    <w:p w:rsidR="00D02599" w:rsidRPr="00D02599" w:rsidRDefault="00D02599" w:rsidP="00D025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32"/>
          <w:szCs w:val="32"/>
        </w:rPr>
      </w:pPr>
      <w:r w:rsidRPr="00D02599">
        <w:rPr>
          <w:sz w:val="32"/>
          <w:szCs w:val="32"/>
        </w:rPr>
        <w:t>Для обозначения системы отношений используют различные понятия: «социальные отношения», «общественные отношения», «человеческие отношения» и т.д. В одном случае они употребляются как </w:t>
      </w:r>
      <w:hyperlink r:id="rId5" w:history="1">
        <w:r w:rsidRPr="00D02599">
          <w:rPr>
            <w:sz w:val="32"/>
            <w:szCs w:val="32"/>
            <w:bdr w:val="none" w:sz="0" w:space="0" w:color="auto" w:frame="1"/>
          </w:rPr>
          <w:t>синонимы</w:t>
        </w:r>
      </w:hyperlink>
      <w:r w:rsidRPr="00D02599">
        <w:rPr>
          <w:sz w:val="32"/>
          <w:szCs w:val="32"/>
        </w:rPr>
        <w:t>, в другом - резко противопоставляются друг другу. На самом деле, несмотря на смысловую близость, данные понятия различаются между собой.</w:t>
      </w:r>
    </w:p>
    <w:p w:rsidR="00D02599" w:rsidRPr="00D02599" w:rsidRDefault="00D02599" w:rsidP="00D02599">
      <w:pPr>
        <w:shd w:val="clear" w:color="auto" w:fill="FFFFFF"/>
        <w:spacing w:after="192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59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4C9AC29" wp14:editId="17DE5A11">
            <wp:extent cx="4761865" cy="3574415"/>
            <wp:effectExtent l="0" t="0" r="635" b="6985"/>
            <wp:docPr id="1" name="Рисунок 1" descr="https://psyera.ru/sites/default/files/images/Psylead/2020_01/deof_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era.ru/sites/default/files/images/Psylead/2020_01/deof_1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99" w:rsidRPr="00D02599" w:rsidRDefault="00D02599" w:rsidP="00D02599">
      <w:pPr>
        <w:shd w:val="clear" w:color="auto" w:fill="FFFFFF"/>
        <w:spacing w:after="192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Социальные отношения - это отношения между социальными группами или их членами. Несколько иной пласт отношений характеризует понятие «общественные отношения», под которыми понимают многообразные связи, возникающие между названными общностями, а также внутри них в процессе экономической, социальной, политической, культурной жизни и деятельности.Отношения классифицируют по следующим основаниям:</w:t>
      </w:r>
    </w:p>
    <w:p w:rsidR="00D02599" w:rsidRPr="00D02599" w:rsidRDefault="00D02599" w:rsidP="00D02599">
      <w:pPr>
        <w:numPr>
          <w:ilvl w:val="0"/>
          <w:numId w:val="1"/>
        </w:numPr>
        <w:shd w:val="clear" w:color="auto" w:fill="FFFFFF"/>
        <w:spacing w:after="48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t>с точки зрения владения и распоряжения собственностью (классовые, сословные);</w:t>
      </w:r>
    </w:p>
    <w:p w:rsidR="00D02599" w:rsidRPr="00D02599" w:rsidRDefault="00D02599" w:rsidP="00D02599">
      <w:pPr>
        <w:numPr>
          <w:ilvl w:val="0"/>
          <w:numId w:val="1"/>
        </w:numPr>
        <w:shd w:val="clear" w:color="auto" w:fill="FFFFFF"/>
        <w:spacing w:after="48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объему власти (отношения по вертикали и по горизонтали);</w:t>
      </w:r>
    </w:p>
    <w:p w:rsidR="00D02599" w:rsidRPr="00D02599" w:rsidRDefault="00D02599" w:rsidP="00D02599">
      <w:pPr>
        <w:numPr>
          <w:ilvl w:val="0"/>
          <w:numId w:val="1"/>
        </w:numPr>
        <w:shd w:val="clear" w:color="auto" w:fill="FFFFFF"/>
        <w:spacing w:after="48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сферам проявления (правовые, экономические, политические, моральные, религиозные, эстетические, межгрупповые, массовые, межличностные);</w:t>
      </w:r>
    </w:p>
    <w:p w:rsidR="00D02599" w:rsidRPr="00D02599" w:rsidRDefault="00D02599" w:rsidP="00D02599">
      <w:pPr>
        <w:numPr>
          <w:ilvl w:val="0"/>
          <w:numId w:val="1"/>
        </w:numPr>
        <w:shd w:val="clear" w:color="auto" w:fill="FFFFFF"/>
        <w:spacing w:after="48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позиции регламентированности (официальные, неофициальные);</w:t>
      </w:r>
    </w:p>
    <w:p w:rsidR="00D02599" w:rsidRPr="00D02599" w:rsidRDefault="00D02599" w:rsidP="00D02599">
      <w:pPr>
        <w:numPr>
          <w:ilvl w:val="0"/>
          <w:numId w:val="1"/>
        </w:numPr>
        <w:shd w:val="clear" w:color="auto" w:fill="FFFFFF"/>
        <w:spacing w:after="48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t>исходя из внутренней социально-психологической структуры (коммуникативные, когнитивные, конативные и пр.).</w:t>
      </w:r>
    </w:p>
    <w:p w:rsidR="00D02599" w:rsidRPr="00D02599" w:rsidRDefault="00D02599" w:rsidP="00D02599">
      <w:pPr>
        <w:shd w:val="clear" w:color="auto" w:fill="FFFFFF"/>
        <w:spacing w:after="192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понятия «общественные отношения», в науке широко используется и понятие «человеческие отношения». Оно, как правило, применяется для обозначения всевозможных субъективных проявлений человека в процессе его взаимодействия с различными объектами внешнего мира, не исключая и отношение к самому себе. Социальные отношения выражаются в виде </w:t>
      </w:r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производственных, экономических, правовых, нравственных, политических, религиозных, этнических, эстетических и т. д.</w:t>
      </w:r>
    </w:p>
    <w:p w:rsidR="00D02599" w:rsidRPr="00D02599" w:rsidRDefault="00D02599" w:rsidP="00D025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59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Производственные отношения</w:t>
      </w:r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t> концентрируются во множестве профессионально-трудовых ролей-функций человека (например, инженер или рабочий, руководитель или исполнитель и т.д.). Это множество предопределяется разнообразием функционально-производственных связей человека, которые задаются нормативами профессионально-трудовой деятельности и в то же время возникают стихийно по мере необходимости решения новых проблем.</w:t>
      </w:r>
    </w:p>
    <w:p w:rsidR="00D02599" w:rsidRPr="00D02599" w:rsidRDefault="00D02599" w:rsidP="00D025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59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Экономические отношения</w:t>
      </w:r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t> реализуются в сфере производства, владения и потребления, представляющей собой рынок материальной и духовной продукции. Здесь </w:t>
      </w:r>
      <w:hyperlink r:id="rId7" w:tooltip="Понятие человека, природа человека и его сущностные черты" w:history="1">
        <w:r w:rsidRPr="00D02599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человек</w:t>
        </w:r>
      </w:hyperlink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t> выступает в двух взаимосвязанных ролях - продавца и покупателя. Экономические отношения вплетены в производственные через </w:t>
      </w:r>
      <w:hyperlink r:id="rId8" w:tooltip="Рынок труда: общие понятия" w:history="1">
        <w:r w:rsidRPr="00D02599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рынок труда</w:t>
        </w:r>
      </w:hyperlink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t> (рабочей силы) и создание потребительских товаров. В этом контексте человеку свойственны роли хозяина и владельца средств производства и произведенной продукции, а также роль рабочей силы, которую нанимают.</w:t>
      </w:r>
    </w:p>
    <w:p w:rsidR="00D02599" w:rsidRPr="00D02599" w:rsidRDefault="00D02599" w:rsidP="00D025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Экономические отношения бывают планово-распределительными и рыночными. Первые возникают в результате чрезмерного вмешательства государства в экономику. Вторые образуются за счет либерализации, свободы экономических отношений. Однако степень их свободы бывает разной - от полной до частично регулируемой. Основной признак нормальных экономических отношений - саморегулируемость за счет конкуренции, соотношения спроса и предложения. Но это не значит, </w:t>
      </w:r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что </w:t>
      </w:r>
      <w:hyperlink r:id="rId9" w:tooltip="Понятие государства" w:history="1">
        <w:r w:rsidRPr="00D02599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государство</w:t>
        </w:r>
      </w:hyperlink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вообще устраняется от контроля за экономическими отношениями. Оно взимает </w:t>
      </w:r>
      <w:hyperlink r:id="rId10" w:tooltip="Что такое налоги?" w:history="1">
        <w:r w:rsidRPr="00D02599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налоги</w:t>
        </w:r>
      </w:hyperlink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контролирует источники доходов и пр.</w:t>
      </w:r>
    </w:p>
    <w:p w:rsidR="00D02599" w:rsidRPr="00D02599" w:rsidRDefault="00D02599" w:rsidP="00D025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59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Правовые отношения</w:t>
      </w:r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обществе закрепляются законодательным путем. Они устанавливают меру свободы личности как субъекта производственных, экономических, политических и других общественных отношений. В конечном счете правовые отношения обеспечивают или не обеспечивают эффективное выполнение роли социально активного человека. Законодательное несовершенство компенсируется неписаными правилами поведения человека в реальных сообществах людей. Эти правила несут на себе огромную нравственную нагрузку.</w:t>
      </w:r>
    </w:p>
    <w:p w:rsidR="00D02599" w:rsidRPr="00D02599" w:rsidRDefault="00D02599" w:rsidP="00D025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59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Нравственные отношения</w:t>
      </w:r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t> закрепляются в соответствующих ритуалах, традициях, обычаях и других формах этнокультурной организации жизни людей. В этих формах заключается моральная </w:t>
      </w:r>
      <w:hyperlink r:id="rId11" w:tooltip="Понятие и виды нормы, показатели отклонения от нормы" w:history="1">
        <w:r w:rsidRPr="00D02599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норма</w:t>
        </w:r>
      </w:hyperlink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поведения на уровне бытующих межличностных отношений, которая проистекает из нравственного самосознания конкретной общности людей. В проявлении нравственных отношений много культурно-исторических условностей, идущих от образа жизни общества. В центре этих отношений находится человек, который рассматривается как самоценность. По проявлению нравственных отношений-человек определяется как «хороший-плохой», «добрый-злой», «справедливый-несправедливый» и т. п.</w:t>
      </w:r>
    </w:p>
    <w:p w:rsidR="00D02599" w:rsidRPr="00D02599" w:rsidRDefault="00D02599" w:rsidP="00D025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59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Религиозные отношения</w:t>
      </w:r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отражают взаимодействие людей, которое складывается под влиянием представлений о месте человека </w:t>
      </w:r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 вселенских процессах жизни и смерти, о таинствах его души, идеальных свойствах психики, духовных и нравственных основах существования. Эти отношения вырастают из </w:t>
      </w:r>
      <w:hyperlink r:id="rId12" w:history="1">
        <w:r w:rsidRPr="00D02599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потребности</w:t>
        </w:r>
      </w:hyperlink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t> человека к самопознанию и самосовершенствованию, из сознания высшего смысла бытия, осмысления своих связей с космосом, объяснения таинственных явлений, которые не поддаются естественнонаучному анализу. В этих отношениях преобладают иррациональные начала психического отражения действительности, основанные на чувствах, интуиции и вере.</w:t>
      </w:r>
    </w:p>
    <w:p w:rsidR="00D02599" w:rsidRPr="00D02599" w:rsidRDefault="00D02599" w:rsidP="00D02599">
      <w:pPr>
        <w:shd w:val="clear" w:color="auto" w:fill="FFFFFF"/>
        <w:spacing w:after="192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t>Идея Бога позволяет соединить разрозненные и смутные предчувствия случайных и закономерных событий жизни человека в целостный образ земного и небесного бытия человека. Различия в религиях - это прежде всего различия в этнокультурологических концепциях божества как хранителя души человека. Эти различия проявляются в житейском, культовом и храмовом религиозном поведении (ритуалах, обрядах, обычаях и т.п.). Если в принятии идеи Бога все верующие едины, то в ритуальной части богослужения и приближении к Богу они могут стать фанатически непримиримыми друг другу. Религиозные отношения воплощаются в ролях верующего или неверующего. В зависимости от вероисповедания человек может быть православным, католиком, протестантом, магометанином и т.д.</w:t>
      </w:r>
    </w:p>
    <w:p w:rsidR="00D02599" w:rsidRPr="00D02599" w:rsidRDefault="00D02599" w:rsidP="00D025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59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Политические отношения</w:t>
      </w:r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концентрируются вокруг проблемы власти. Последняя автоматически приводит к доминированию тех, кто ею обладает, и подчинению тех, кто ее лишен. Власть, предназначенная для организации общественных отношений, </w:t>
      </w:r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реализуется в виде лидерских функций в сообществах людей. Ее абсолютизация, как и полное отсутствие, вредна для жизнеобеспечения сообществ. Гармония властных отношений может быть достигнута путем разделения властей - законодательной, исполнительной и судебной. Политические отношения в этом случае должны приобретать характер демократического процесса, в котором задача властных структур и лидеров заключается в поддержании баланса прав на свободу каждого члена общества. Этнические отношения возникают из различий сходства образа жизни локальных групп населения, имеющих общее антропологическое (родоплеменное) и географическое происхождение. Различия между этносами являются естественно-психологическими, так как в образе жизни этноса закреплен уклад общественных отношений, способствующих оптимальной адаптации человека к конкретной природной (географической и социальной) среде. Этот уклад естественно вытекает из особенностей воспроизводства жизни в конкретных условиях. Соответствующий образ жизни этноса закрепляется в стереотипах поведения и деятельности, в языке, ритуалах, традициях, обычаях, праздниках и в других культурологических формах общественного бытия.</w:t>
      </w:r>
    </w:p>
    <w:p w:rsidR="00D02599" w:rsidRPr="00D02599" w:rsidRDefault="00D02599" w:rsidP="00D025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59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Эстетические отношения</w:t>
      </w:r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возникают на основе эмоционально-психологической привлекательности людей друг для друга и эстетического отражения вещественных объектов внешнего мира. Эти отношения отличаются большой субъективной вариантностью. То, что для одного человека может быть привлекательным, для </w:t>
      </w:r>
      <w:r w:rsidRPr="00D0259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другого - нет. Эталоны эстетической привлекательности имеют психобиологическую основу, которая связана с субъективной стороной человеческого сознания. Они обретают постоянство в этно-психологических формах поведения, подвергаясь культурологической обработке через различные виды искусства и закрепляясь в социально-исторических стереотипах человеческих отношений.</w:t>
      </w:r>
    </w:p>
    <w:p w:rsidR="00D02599" w:rsidRPr="00D02599" w:rsidRDefault="00D02599" w:rsidP="00D02599">
      <w:pPr>
        <w:tabs>
          <w:tab w:val="left" w:pos="8418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02599" w:rsidRDefault="00D02599" w:rsidP="00D02599">
      <w:pPr>
        <w:tabs>
          <w:tab w:val="left" w:pos="8418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D02599" w:rsidRDefault="00D02599" w:rsidP="00D02599">
      <w:pPr>
        <w:tabs>
          <w:tab w:val="left" w:pos="8418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D02599" w:rsidRDefault="00D02599" w:rsidP="00D02599">
      <w:pPr>
        <w:tabs>
          <w:tab w:val="left" w:pos="8418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D02599" w:rsidRDefault="00D02599" w:rsidP="004E516C">
      <w:pPr>
        <w:tabs>
          <w:tab w:val="left" w:pos="8418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02599" w:rsidRDefault="00D02599" w:rsidP="00D02599">
      <w:pPr>
        <w:tabs>
          <w:tab w:val="left" w:pos="8418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D02599" w:rsidRDefault="00D02599" w:rsidP="00D02599">
      <w:pPr>
        <w:tabs>
          <w:tab w:val="left" w:pos="8418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Преподаватель________________Х.С.Ибрагимова</w:t>
      </w:r>
    </w:p>
    <w:p w:rsidR="008B5D78" w:rsidRDefault="004E516C"/>
    <w:sectPr w:rsidR="008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46E33"/>
    <w:multiLevelType w:val="multilevel"/>
    <w:tmpl w:val="D0D8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13"/>
    <w:rsid w:val="004E516C"/>
    <w:rsid w:val="00807A1E"/>
    <w:rsid w:val="00821A73"/>
    <w:rsid w:val="00BE6013"/>
    <w:rsid w:val="00D0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5A53-930A-4D51-B611-54ED2D37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59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599"/>
    <w:rPr>
      <w:color w:val="0000FF"/>
      <w:u w:val="single"/>
    </w:rPr>
  </w:style>
  <w:style w:type="character" w:styleId="a5">
    <w:name w:val="Strong"/>
    <w:basedOn w:val="a0"/>
    <w:uiPriority w:val="22"/>
    <w:qFormat/>
    <w:rsid w:val="00D02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era.ru/4119/rynok-truda-obshchie-ponyati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yera.ru/ponyatie-cheloveka-priroda-cheloveka-i-ego-sushchnostnye-cherty-1451.htm" TargetMode="External"/><Relationship Id="rId12" Type="http://schemas.openxmlformats.org/officeDocument/2006/relationships/hyperlink" Target="https://psyera.ru/potrebnosti-vidy-potrebnostey_757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syera.ru/ponyatie-i-vidy-normy-pokazateli-otkloneniya-ot-normy_9131.htm" TargetMode="External"/><Relationship Id="rId5" Type="http://schemas.openxmlformats.org/officeDocument/2006/relationships/hyperlink" Target="https://psyera.ru/sinonimy_8701.htm" TargetMode="External"/><Relationship Id="rId10" Type="http://schemas.openxmlformats.org/officeDocument/2006/relationships/hyperlink" Target="https://psyera.ru/5879/chto-takoe-nalo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era.ru/6966/ponyatie-gosudarst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2020-12-26T07:04:00Z</dcterms:created>
  <dcterms:modified xsi:type="dcterms:W3CDTF">2020-12-26T07:18:00Z</dcterms:modified>
</cp:coreProperties>
</file>