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0" w:type="dxa"/>
        <w:tblCellSpacing w:w="0" w:type="dxa"/>
        <w:shd w:val="clear" w:color="auto" w:fill="FFFFFF"/>
        <w:tblCellMar>
          <w:left w:w="0" w:type="dxa"/>
          <w:right w:w="0" w:type="dxa"/>
        </w:tblCellMar>
        <w:tblLook w:val="04A0" w:firstRow="1" w:lastRow="0" w:firstColumn="1" w:lastColumn="0" w:noHBand="0" w:noVBand="1"/>
      </w:tblPr>
      <w:tblGrid>
        <w:gridCol w:w="10080"/>
      </w:tblGrid>
      <w:tr w:rsidR="00DA1D8E" w:rsidRPr="00DA1D8E" w:rsidTr="00DA1D8E">
        <w:trPr>
          <w:tblCellSpacing w:w="0" w:type="dxa"/>
        </w:trPr>
        <w:tc>
          <w:tcPr>
            <w:tcW w:w="10050" w:type="dxa"/>
            <w:shd w:val="clear" w:color="auto" w:fill="FFFFFF"/>
            <w:hideMark/>
          </w:tcPr>
          <w:p w:rsidR="00DA1D8E" w:rsidRPr="00DA1D8E" w:rsidRDefault="00DA1D8E" w:rsidP="00DA1D8E">
            <w:pPr>
              <w:spacing w:after="0" w:line="240" w:lineRule="auto"/>
              <w:outlineLvl w:val="0"/>
              <w:rPr>
                <w:rFonts w:ascii="Times New Roman" w:eastAsia="Times New Roman" w:hAnsi="Times New Roman" w:cs="Times New Roman"/>
                <w:b/>
                <w:bCs/>
                <w:color w:val="444444"/>
                <w:kern w:val="36"/>
                <w:sz w:val="60"/>
                <w:szCs w:val="60"/>
              </w:rPr>
            </w:pPr>
          </w:p>
        </w:tc>
      </w:tr>
      <w:tr w:rsidR="00DA1D8E" w:rsidRPr="00DA1D8E" w:rsidTr="00DA1D8E">
        <w:trPr>
          <w:trHeight w:val="30"/>
          <w:tblCellSpacing w:w="0" w:type="dxa"/>
        </w:trPr>
        <w:tc>
          <w:tcPr>
            <w:tcW w:w="10050" w:type="dxa"/>
            <w:shd w:val="clear" w:color="auto" w:fill="DDDDDD"/>
            <w:hideMark/>
          </w:tcPr>
          <w:p w:rsidR="00DA1D8E" w:rsidRPr="00DA1D8E" w:rsidRDefault="00DA1D8E" w:rsidP="00DA1D8E">
            <w:pPr>
              <w:spacing w:after="0" w:line="240" w:lineRule="auto"/>
              <w:rPr>
                <w:rFonts w:ascii="Times New Roman" w:eastAsia="Times New Roman" w:hAnsi="Times New Roman" w:cs="Times New Roman"/>
                <w:sz w:val="4"/>
                <w:szCs w:val="24"/>
              </w:rPr>
            </w:pPr>
          </w:p>
        </w:tc>
      </w:tr>
      <w:tr w:rsidR="00DA1D8E" w:rsidRPr="00DA1D8E" w:rsidTr="00DA1D8E">
        <w:trPr>
          <w:tblCellSpacing w:w="0" w:type="dxa"/>
        </w:trPr>
        <w:tc>
          <w:tcPr>
            <w:tcW w:w="10050" w:type="dxa"/>
            <w:shd w:val="clear" w:color="auto" w:fill="FFFFFF"/>
            <w:hideMark/>
          </w:tcPr>
          <w:tbl>
            <w:tblPr>
              <w:tblW w:w="10050" w:type="dxa"/>
              <w:tblCellSpacing w:w="0" w:type="dxa"/>
              <w:tblCellMar>
                <w:left w:w="0" w:type="dxa"/>
                <w:right w:w="0" w:type="dxa"/>
              </w:tblCellMar>
              <w:tblLook w:val="04A0" w:firstRow="1" w:lastRow="0" w:firstColumn="1" w:lastColumn="0" w:noHBand="0" w:noVBand="1"/>
            </w:tblPr>
            <w:tblGrid>
              <w:gridCol w:w="10050"/>
            </w:tblGrid>
            <w:tr w:rsidR="00DA1D8E" w:rsidRPr="00DA1D8E">
              <w:trPr>
                <w:tblCellSpacing w:w="0" w:type="dxa"/>
              </w:trPr>
              <w:tc>
                <w:tcPr>
                  <w:tcW w:w="0" w:type="auto"/>
                  <w:vAlign w:val="center"/>
                  <w:hideMark/>
                </w:tcPr>
                <w:p w:rsidR="00DA1D8E" w:rsidRPr="00DA1D8E" w:rsidRDefault="00DA1D8E" w:rsidP="00DA1D8E">
                  <w:pPr>
                    <w:spacing w:after="0" w:line="240" w:lineRule="auto"/>
                    <w:jc w:val="center"/>
                    <w:rPr>
                      <w:rFonts w:ascii="Times New Roman" w:eastAsia="Times New Roman" w:hAnsi="Times New Roman" w:cs="Times New Roman"/>
                      <w:sz w:val="24"/>
                      <w:szCs w:val="24"/>
                    </w:rPr>
                  </w:pPr>
                </w:p>
              </w:tc>
            </w:tr>
          </w:tbl>
          <w:p w:rsidR="00DA1D8E" w:rsidRPr="00DA1D8E" w:rsidRDefault="00DA1D8E" w:rsidP="00DA1D8E">
            <w:pPr>
              <w:spacing w:after="0" w:line="240" w:lineRule="auto"/>
              <w:rPr>
                <w:rFonts w:ascii="Times New Roman" w:eastAsia="Times New Roman" w:hAnsi="Times New Roman" w:cs="Times New Roman"/>
                <w:sz w:val="24"/>
                <w:szCs w:val="24"/>
              </w:rPr>
            </w:pPr>
          </w:p>
        </w:tc>
      </w:tr>
      <w:tr w:rsidR="00DA1D8E" w:rsidRPr="00DA1D8E" w:rsidTr="00DA1D8E">
        <w:trPr>
          <w:tblCellSpacing w:w="0" w:type="dxa"/>
        </w:trPr>
        <w:tc>
          <w:tcPr>
            <w:tcW w:w="10050" w:type="dxa"/>
            <w:shd w:val="clear" w:color="auto" w:fill="FFFFFF"/>
            <w:hideMark/>
          </w:tcPr>
          <w:tbl>
            <w:tblPr>
              <w:tblW w:w="10050" w:type="dxa"/>
              <w:tblCellSpacing w:w="0" w:type="dxa"/>
              <w:tblCellMar>
                <w:left w:w="0" w:type="dxa"/>
                <w:right w:w="0" w:type="dxa"/>
              </w:tblCellMar>
              <w:tblLook w:val="04A0" w:firstRow="1" w:lastRow="0" w:firstColumn="1" w:lastColumn="0" w:noHBand="0" w:noVBand="1"/>
            </w:tblPr>
            <w:tblGrid>
              <w:gridCol w:w="5250"/>
              <w:gridCol w:w="4800"/>
            </w:tblGrid>
            <w:tr w:rsidR="00DA1D8E" w:rsidRPr="00DA1D8E">
              <w:trPr>
                <w:trHeight w:val="300"/>
                <w:tblCellSpacing w:w="0" w:type="dxa"/>
              </w:trPr>
              <w:tc>
                <w:tcPr>
                  <w:tcW w:w="5250" w:type="dxa"/>
                  <w:vAlign w:val="center"/>
                  <w:hideMark/>
                </w:tcPr>
                <w:p w:rsidR="00DA1D8E" w:rsidRPr="00DA1D8E" w:rsidRDefault="002008D6" w:rsidP="00DA1D8E">
                  <w:pPr>
                    <w:rPr>
                      <w:rFonts w:ascii="Times New Roman" w:hAnsi="Times New Roman" w:cs="Times New Roman"/>
                      <w:b/>
                      <w:sz w:val="24"/>
                      <w:szCs w:val="24"/>
                    </w:rPr>
                  </w:pPr>
                  <w:r>
                    <w:rPr>
                      <w:rFonts w:ascii="Times New Roman" w:hAnsi="Times New Roman" w:cs="Times New Roman"/>
                      <w:b/>
                      <w:sz w:val="24"/>
                      <w:szCs w:val="24"/>
                    </w:rPr>
                    <w:t>22</w:t>
                  </w:r>
                  <w:bookmarkStart w:id="0" w:name="_GoBack"/>
                  <w:bookmarkEnd w:id="0"/>
                  <w:r w:rsidR="00DA1D8E" w:rsidRPr="00DA1D8E">
                    <w:rPr>
                      <w:rFonts w:ascii="Times New Roman" w:hAnsi="Times New Roman" w:cs="Times New Roman"/>
                      <w:b/>
                      <w:sz w:val="24"/>
                      <w:szCs w:val="24"/>
                    </w:rPr>
                    <w:t>.01.20</w:t>
                  </w:r>
                </w:p>
                <w:p w:rsidR="00DA1D8E" w:rsidRPr="00DA1D8E" w:rsidRDefault="002008D6" w:rsidP="00DA1D8E">
                  <w:pPr>
                    <w:rPr>
                      <w:rFonts w:ascii="Times New Roman" w:hAnsi="Times New Roman" w:cs="Times New Roman"/>
                      <w:b/>
                      <w:sz w:val="24"/>
                      <w:szCs w:val="24"/>
                    </w:rPr>
                  </w:pPr>
                  <w:r>
                    <w:rPr>
                      <w:rFonts w:ascii="Times New Roman" w:hAnsi="Times New Roman" w:cs="Times New Roman"/>
                      <w:b/>
                      <w:sz w:val="24"/>
                      <w:szCs w:val="24"/>
                    </w:rPr>
                    <w:t>2-ПСО-2</w:t>
                  </w:r>
                  <w:r w:rsidR="00DA1D8E" w:rsidRPr="00DA1D8E">
                    <w:rPr>
                      <w:rFonts w:ascii="Times New Roman" w:hAnsi="Times New Roman" w:cs="Times New Roman"/>
                      <w:b/>
                      <w:sz w:val="24"/>
                      <w:szCs w:val="24"/>
                    </w:rPr>
                    <w:t>д</w:t>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b/>
                      <w:sz w:val="24"/>
                      <w:szCs w:val="24"/>
                    </w:rPr>
                    <w:t>Тема  Ф.И. Тютчев. Жизнь и творчество</w:t>
                  </w:r>
                </w:p>
              </w:tc>
              <w:tc>
                <w:tcPr>
                  <w:tcW w:w="4800" w:type="dxa"/>
                  <w:vAlign w:val="center"/>
                  <w:hideMark/>
                </w:tcPr>
                <w:p w:rsidR="00DA1D8E" w:rsidRPr="00DA1D8E" w:rsidRDefault="00DA1D8E" w:rsidP="00DA1D8E">
                  <w:pPr>
                    <w:rPr>
                      <w:rFonts w:ascii="Times New Roman" w:hAnsi="Times New Roman" w:cs="Times New Roman"/>
                      <w:sz w:val="24"/>
                      <w:szCs w:val="24"/>
                    </w:rPr>
                  </w:pPr>
                </w:p>
              </w:tc>
            </w:tr>
          </w:tbl>
          <w:p w:rsidR="00DA1D8E" w:rsidRPr="00DA1D8E" w:rsidRDefault="00DA1D8E" w:rsidP="00DA1D8E">
            <w:pPr>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0080"/>
            </w:tblGrid>
            <w:tr w:rsidR="00DA1D8E" w:rsidRPr="00DA1D8E">
              <w:trPr>
                <w:trHeight w:val="300"/>
                <w:tblCellSpacing w:w="0" w:type="dxa"/>
              </w:trPr>
              <w:tc>
                <w:tcPr>
                  <w:tcW w:w="0" w:type="auto"/>
                  <w:vAlign w:val="center"/>
                  <w:hideMark/>
                </w:tcPr>
                <w:p w:rsidR="00DA1D8E" w:rsidRPr="00DA1D8E" w:rsidRDefault="00DA1D8E" w:rsidP="00DA1D8E">
                  <w:pPr>
                    <w:rPr>
                      <w:rFonts w:ascii="Times New Roman" w:hAnsi="Times New Roman" w:cs="Times New Roman"/>
                      <w:sz w:val="24"/>
                      <w:szCs w:val="24"/>
                    </w:rPr>
                  </w:pPr>
                </w:p>
              </w:tc>
            </w:tr>
            <w:tr w:rsidR="00DA1D8E" w:rsidRPr="00DA1D8E">
              <w:trPr>
                <w:tblCellSpacing w:w="0" w:type="dxa"/>
              </w:trPr>
              <w:tc>
                <w:tcPr>
                  <w:tcW w:w="0" w:type="auto"/>
                  <w:hideMark/>
                </w:tcPr>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t>В XIX веке в России было много выдающихся авторов, каждый из которых сделал определенный вклад в историю мировой литературы. Глядя на список талантливых личностей, нельзя обойти имя гениального русского поэта – Фёдора Ивановича Тютчева.</w:t>
                  </w:r>
                  <w:r w:rsidRPr="00DA1D8E">
                    <w:rPr>
                      <w:rFonts w:ascii="Times New Roman" w:hAnsi="Times New Roman" w:cs="Times New Roman"/>
                      <w:sz w:val="24"/>
                      <w:szCs w:val="24"/>
                    </w:rPr>
                    <w:br/>
                  </w:r>
                  <w:r w:rsidRPr="00DA1D8E">
                    <w:rPr>
                      <w:rFonts w:ascii="Times New Roman" w:hAnsi="Times New Roman" w:cs="Times New Roman"/>
                      <w:sz w:val="24"/>
                      <w:szCs w:val="24"/>
                    </w:rPr>
                    <w:br/>
                    <w:t>Он родился в ноябре 1803 года в Орловской губернии. Первое образование маленький Фёдор получил в родных стенах, его домашним репетитором был известный переводчик и поэт – Семён Раич.</w:t>
                  </w:r>
                  <w:r w:rsidRPr="00DA1D8E">
                    <w:rPr>
                      <w:rFonts w:ascii="Times New Roman" w:hAnsi="Times New Roman" w:cs="Times New Roman"/>
                      <w:sz w:val="24"/>
                      <w:szCs w:val="24"/>
                    </w:rPr>
                    <w:br/>
                  </w:r>
                  <w:r w:rsidRPr="00DA1D8E">
                    <w:rPr>
                      <w:rFonts w:ascii="Times New Roman" w:hAnsi="Times New Roman" w:cs="Times New Roman"/>
                      <w:sz w:val="24"/>
                      <w:szCs w:val="24"/>
                    </w:rPr>
                    <w:br/>
                    <w:t>С самых ранних лет Тютчев проявлял интерес к поэзии и языкам. Он с особым увлечением изучал лирику древнеримского народа и латынь, и уже в двенадцатилетнем возрасте, самостоятельно производит переводы од знаменитого Горация. В 15 лет, Тютчев поступает в Московский университет на Словесное отделение.</w:t>
                  </w:r>
                  <w:r w:rsidRPr="00DA1D8E">
                    <w:rPr>
                      <w:rFonts w:ascii="Times New Roman" w:hAnsi="Times New Roman" w:cs="Times New Roman"/>
                      <w:sz w:val="24"/>
                      <w:szCs w:val="24"/>
                    </w:rPr>
                    <w:br/>
                  </w:r>
                  <w:r w:rsidRPr="00DA1D8E">
                    <w:rPr>
                      <w:rFonts w:ascii="Times New Roman" w:hAnsi="Times New Roman" w:cs="Times New Roman"/>
                      <w:sz w:val="24"/>
                      <w:szCs w:val="24"/>
                    </w:rPr>
                    <w:br/>
                    <w:t>По окончании вуза, Тютчев отправляется на службу в Государственную коллегию иностранных дел. Вскоре, в качестве дипломатического сотрудника, его отправляют в Мюнхен, где молодой человек познакомился с урожденной графиней Элеонорой Петерсон. В 1826 году, молодые влюбленные вступили в брачные отношения. А спустя несколько лет, у великолепной пары, одна за другой появились три прекрасные дочери.</w:t>
                  </w:r>
                  <w:r w:rsidRPr="00DA1D8E">
                    <w:rPr>
                      <w:rFonts w:ascii="Times New Roman" w:hAnsi="Times New Roman" w:cs="Times New Roman"/>
                      <w:sz w:val="24"/>
                      <w:szCs w:val="24"/>
                    </w:rPr>
                    <w:br/>
                  </w:r>
                  <w:r w:rsidRPr="00DA1D8E">
                    <w:rPr>
                      <w:rFonts w:ascii="Times New Roman" w:hAnsi="Times New Roman" w:cs="Times New Roman"/>
                      <w:sz w:val="24"/>
                      <w:szCs w:val="24"/>
                    </w:rPr>
                    <w:br/>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br/>
                  </w:r>
                  <w:r w:rsidRPr="00DA1D8E">
                    <w:rPr>
                      <w:rFonts w:ascii="Times New Roman" w:hAnsi="Times New Roman" w:cs="Times New Roman"/>
                      <w:sz w:val="24"/>
                      <w:szCs w:val="24"/>
                    </w:rPr>
                    <w:br/>
                  </w:r>
                  <w:r w:rsidRPr="00DA1D8E">
                    <w:rPr>
                      <w:rFonts w:ascii="Times New Roman" w:hAnsi="Times New Roman" w:cs="Times New Roman"/>
                      <w:sz w:val="24"/>
                      <w:szCs w:val="24"/>
                    </w:rPr>
                    <w:br/>
                    <w:t>Союз Фёдора Ивановича и Элеоноры был крепким и счастливым, хотя Фёдор Иванович имел отношения на стороне. Возможно, пара прожила бы вместе еще много лет, если бы не трагическое событие, произошедшее на пароходе, во время путешествия семейства Тютчевых из Санкт-Петербурга в город Турин. Плавучее средство потерпело крушение, жена и дети Фёдора Ивановича могли погибнуть в холодных водах Балтийского моря. Однако им повезло. Нужно сказать, что Элеонора вела себя очень организованно, почти профессионально. Благодаря своевременно принятым мерам, она смогла спасти своих дочерей.</w:t>
                  </w:r>
                  <w:r w:rsidRPr="00DA1D8E">
                    <w:rPr>
                      <w:rFonts w:ascii="Times New Roman" w:hAnsi="Times New Roman" w:cs="Times New Roman"/>
                      <w:sz w:val="24"/>
                      <w:szCs w:val="24"/>
                    </w:rPr>
                    <w:br/>
                  </w:r>
                  <w:r w:rsidRPr="00DA1D8E">
                    <w:rPr>
                      <w:rFonts w:ascii="Times New Roman" w:hAnsi="Times New Roman" w:cs="Times New Roman"/>
                      <w:sz w:val="24"/>
                      <w:szCs w:val="24"/>
                    </w:rPr>
                    <w:br/>
                    <w:t>Это бедствие оставило негативный отпечаток на здоровье графини. Мучительные болезни, спровоцированные тем страшным событием, довели молодую женщину до смерти. В 1838 году жена Фёдора Ивановича умерла.</w:t>
                  </w:r>
                  <w:r w:rsidRPr="00DA1D8E">
                    <w:rPr>
                      <w:rFonts w:ascii="Times New Roman" w:hAnsi="Times New Roman" w:cs="Times New Roman"/>
                      <w:sz w:val="24"/>
                      <w:szCs w:val="24"/>
                    </w:rPr>
                    <w:br/>
                  </w:r>
                  <w:r w:rsidRPr="00DA1D8E">
                    <w:rPr>
                      <w:rFonts w:ascii="Times New Roman" w:hAnsi="Times New Roman" w:cs="Times New Roman"/>
                      <w:sz w:val="24"/>
                      <w:szCs w:val="24"/>
                    </w:rPr>
                    <w:br/>
                    <w:t xml:space="preserve">После этого брака с печальным концом, поэт нашел свое счастье в объятьях другой женщины. Второй женой талантливого поэта стала Эрнестина Дернберг. На протяжении следующих лет, </w:t>
                  </w:r>
                  <w:r w:rsidRPr="00DA1D8E">
                    <w:rPr>
                      <w:rFonts w:ascii="Times New Roman" w:hAnsi="Times New Roman" w:cs="Times New Roman"/>
                      <w:sz w:val="24"/>
                      <w:szCs w:val="24"/>
                    </w:rPr>
                    <w:lastRenderedPageBreak/>
                    <w:t>Тютчев продолжал заниматься активной дипломатической деятельностью, и довольно преуспел в этом деле. Его несколько раз награждали и давали премии, а его публицистические статьи, издаваемые анонимно, вызывали интерес не только у обычного общества, но и у великого русского правителя – Николая I.</w:t>
                  </w:r>
                  <w:r w:rsidRPr="00DA1D8E">
                    <w:rPr>
                      <w:rFonts w:ascii="Times New Roman" w:hAnsi="Times New Roman" w:cs="Times New Roman"/>
                      <w:sz w:val="24"/>
                      <w:szCs w:val="24"/>
                    </w:rPr>
                    <w:br/>
                  </w:r>
                  <w:r w:rsidRPr="00DA1D8E">
                    <w:rPr>
                      <w:rFonts w:ascii="Times New Roman" w:hAnsi="Times New Roman" w:cs="Times New Roman"/>
                      <w:sz w:val="24"/>
                      <w:szCs w:val="24"/>
                    </w:rPr>
                    <w:br/>
                    <w:t>Политическая ситуация в Европе вызывала интерес у Тютчева до последних дней жизни. В 1872 году, здоровье поэта заметно ухудшилось, стало пропадать зрение, утратилась способность управления рукой, также его часто стали беспокоить сильные боли в голове. В январе 1873 года, несмотря на предостережения близких людей, он отправился на прогулку, во время которой, с ним случилась настоящая беда. Внезапно, парализовалась левая сторона тела. После этого случая, поэт перестал совершать самостоятельные движения, а в июле того же года, талантливый русский поэт ушел из жизни…</w:t>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t>Творчество Фёдора Ивановича Тютчева</w:t>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br/>
                    <w:t>Первые стихи были написаны Тютчевым в период с 1810 по 1820 год. Тогда еще совсем молодой поэт использовал в своем творческом подходе стилистику поэзии XVIII века.</w:t>
                  </w:r>
                  <w:r w:rsidRPr="00DA1D8E">
                    <w:rPr>
                      <w:rFonts w:ascii="Times New Roman" w:hAnsi="Times New Roman" w:cs="Times New Roman"/>
                      <w:sz w:val="24"/>
                      <w:szCs w:val="24"/>
                    </w:rPr>
                    <w:br/>
                  </w:r>
                  <w:r w:rsidRPr="00DA1D8E">
                    <w:rPr>
                      <w:rFonts w:ascii="Times New Roman" w:hAnsi="Times New Roman" w:cs="Times New Roman"/>
                      <w:sz w:val="24"/>
                      <w:szCs w:val="24"/>
                    </w:rPr>
                    <w:br/>
                    <w:t>Начиная со второй половины 1820 года, стихотворения Тютчева обретают изысканную черту, характерную для всех последующих произведений. Он плавно сочетает одическую поэзию XVIII века с традиционными элементами европейского романтизма.</w:t>
                  </w:r>
                  <w:r w:rsidRPr="00DA1D8E">
                    <w:rPr>
                      <w:rFonts w:ascii="Times New Roman" w:hAnsi="Times New Roman" w:cs="Times New Roman"/>
                      <w:sz w:val="24"/>
                      <w:szCs w:val="24"/>
                    </w:rPr>
                    <w:br/>
                  </w:r>
                  <w:r w:rsidRPr="00DA1D8E">
                    <w:rPr>
                      <w:rFonts w:ascii="Times New Roman" w:hAnsi="Times New Roman" w:cs="Times New Roman"/>
                      <w:sz w:val="24"/>
                      <w:szCs w:val="24"/>
                    </w:rPr>
                    <w:br/>
                    <w:t>Более политические мотивы и гражданский трактат, появляется в творчестве Тютчева в 1850 году. Это направление используется автором вплоть до 1870 года.</w:t>
                  </w:r>
                  <w:r w:rsidRPr="00DA1D8E">
                    <w:rPr>
                      <w:rFonts w:ascii="Times New Roman" w:hAnsi="Times New Roman" w:cs="Times New Roman"/>
                      <w:sz w:val="24"/>
                      <w:szCs w:val="24"/>
                    </w:rPr>
                    <w:br/>
                  </w:r>
                  <w:r w:rsidRPr="00DA1D8E">
                    <w:rPr>
                      <w:rFonts w:ascii="Times New Roman" w:hAnsi="Times New Roman" w:cs="Times New Roman"/>
                      <w:sz w:val="24"/>
                      <w:szCs w:val="24"/>
                    </w:rPr>
                    <w:br/>
                  </w:r>
                  <w:r w:rsidRPr="00DA1D8E">
                    <w:rPr>
                      <w:rFonts w:ascii="Times New Roman" w:hAnsi="Times New Roman" w:cs="Times New Roman"/>
                      <w:noProof/>
                      <w:sz w:val="24"/>
                      <w:szCs w:val="24"/>
                    </w:rPr>
                    <w:drawing>
                      <wp:inline distT="0" distB="0" distL="0" distR="0">
                        <wp:extent cx="6381750" cy="3886200"/>
                        <wp:effectExtent l="19050" t="0" r="0" b="0"/>
                        <wp:docPr id="2" name="Рисунок 2" descr="Стихи Тютч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ихи Тютчева"/>
                                <pic:cNvPicPr>
                                  <a:picLocks noChangeAspect="1" noChangeArrowheads="1"/>
                                </pic:cNvPicPr>
                              </pic:nvPicPr>
                              <pic:blipFill>
                                <a:blip r:embed="rId4"/>
                                <a:srcRect/>
                                <a:stretch>
                                  <a:fillRect/>
                                </a:stretch>
                              </pic:blipFill>
                              <pic:spPr bwMode="auto">
                                <a:xfrm>
                                  <a:off x="0" y="0"/>
                                  <a:ext cx="6381750" cy="3886200"/>
                                </a:xfrm>
                                <a:prstGeom prst="rect">
                                  <a:avLst/>
                                </a:prstGeom>
                                <a:noFill/>
                                <a:ln w="9525">
                                  <a:noFill/>
                                  <a:miter lim="800000"/>
                                  <a:headEnd/>
                                  <a:tailEnd/>
                                </a:ln>
                              </pic:spPr>
                            </pic:pic>
                          </a:graphicData>
                        </a:graphic>
                      </wp:inline>
                    </w:drawing>
                  </w:r>
                  <w:r w:rsidRPr="00DA1D8E">
                    <w:rPr>
                      <w:rFonts w:ascii="Times New Roman" w:hAnsi="Times New Roman" w:cs="Times New Roman"/>
                      <w:sz w:val="24"/>
                      <w:szCs w:val="24"/>
                    </w:rPr>
                    <w:br/>
                  </w:r>
                  <w:r w:rsidRPr="00DA1D8E">
                    <w:rPr>
                      <w:rFonts w:ascii="Times New Roman" w:hAnsi="Times New Roman" w:cs="Times New Roman"/>
                      <w:sz w:val="24"/>
                      <w:szCs w:val="24"/>
                    </w:rPr>
                    <w:br/>
                  </w:r>
                  <w:r w:rsidRPr="00DA1D8E">
                    <w:rPr>
                      <w:rFonts w:ascii="Times New Roman" w:hAnsi="Times New Roman" w:cs="Times New Roman"/>
                      <w:sz w:val="24"/>
                      <w:szCs w:val="24"/>
                    </w:rPr>
                    <w:lastRenderedPageBreak/>
                    <w:t>Поэзия знаменитого и талантливого русского автора разносторонняя. В своих стихотворениях он чудесно воспевает Россию, ее живописные пейзажи и мужество русского народа. Все лирические произведения Тютчева, была написана на русском языке. Настоящие ценители гениальной поэзии смогли уловить в важный смысл в его стихотворениях и перевели их на другие языки, относясь к каждой строчке с особым вниманием.</w:t>
                  </w:r>
                  <w:r w:rsidRPr="00DA1D8E">
                    <w:rPr>
                      <w:rFonts w:ascii="Times New Roman" w:hAnsi="Times New Roman" w:cs="Times New Roman"/>
                      <w:sz w:val="24"/>
                      <w:szCs w:val="24"/>
                    </w:rPr>
                    <w:br/>
                  </w:r>
                  <w:r w:rsidRPr="00DA1D8E">
                    <w:rPr>
                      <w:rFonts w:ascii="Times New Roman" w:hAnsi="Times New Roman" w:cs="Times New Roman"/>
                      <w:sz w:val="24"/>
                      <w:szCs w:val="24"/>
                    </w:rPr>
                    <w:br/>
                    <w:t>Многие называют Тютчева поздним романтиком. Из-за длительного проживания вдали от родной земли, поэт часто испытывал отчужденность и некую потерянность. В кругу европейцев, Фёдор Иванович часто грустил и вспоминал близкую для сердца страну, где прошло его счастливое детство и первые годы молодости.</w:t>
                  </w:r>
                  <w:r w:rsidRPr="00DA1D8E">
                    <w:rPr>
                      <w:rFonts w:ascii="Times New Roman" w:hAnsi="Times New Roman" w:cs="Times New Roman"/>
                      <w:sz w:val="24"/>
                      <w:szCs w:val="24"/>
                    </w:rPr>
                    <w:br/>
                  </w:r>
                  <w:r w:rsidRPr="00DA1D8E">
                    <w:rPr>
                      <w:rFonts w:ascii="Times New Roman" w:hAnsi="Times New Roman" w:cs="Times New Roman"/>
                      <w:sz w:val="24"/>
                      <w:szCs w:val="24"/>
                    </w:rPr>
                    <w:br/>
                    <w:t>Лирические произведения Тютчева можно условно разделить. Первые стихи, написанные в раннем возрасте, основаны на самостоятельном исследовании собственной личности, где автор формирует мировоззрение для поиска себя в этом большом мире. Второй этап творческой деятельности направляется на познание и изучение более глубоких внутренних миров человечества.</w:t>
                  </w:r>
                  <w:r w:rsidRPr="00DA1D8E">
                    <w:rPr>
                      <w:rFonts w:ascii="Times New Roman" w:hAnsi="Times New Roman" w:cs="Times New Roman"/>
                      <w:sz w:val="24"/>
                      <w:szCs w:val="24"/>
                    </w:rPr>
                    <w:br/>
                  </w:r>
                  <w:r w:rsidRPr="00DA1D8E">
                    <w:rPr>
                      <w:rFonts w:ascii="Times New Roman" w:hAnsi="Times New Roman" w:cs="Times New Roman"/>
                      <w:sz w:val="24"/>
                      <w:szCs w:val="24"/>
                    </w:rPr>
                    <w:br/>
                    <w:t>Стихотворения Тютчева наполнены философским взглядом, гармонично сочетаемым с пейзажной лирикой. Однако это не все темы, охватываемые автором в периоды творческих идей. Тютчев с интересом изучал общественно-политическую жизнь родной страны, а также европейских государств, делая некое сравнение. Свои мысли и чувства, он гениально передавал в новых стихотворениях, написанных с особым вдохновением и любовью к России.</w:t>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t>Любовная лирика в творчестве поэта</w:t>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br/>
                    <w:t>Анализируя творческую лирику Тютчева, выявляется четкое отражение художественного мироощущения. Его стихотворения проникнуты звучанием печальной трагедии и особым драматизмом. Эти болезненные изречения связаны с личными переживаниями великого поэта. Стихотворения, посвященные теме любви, были написаны с чувством переживания, особой вины и характерными страданиями Фёдора Ивановича, спровоцированными многочисленными испытаниями в жизни.</w:t>
                  </w:r>
                  <w:r w:rsidRPr="00DA1D8E">
                    <w:rPr>
                      <w:rFonts w:ascii="Times New Roman" w:hAnsi="Times New Roman" w:cs="Times New Roman"/>
                      <w:sz w:val="24"/>
                      <w:szCs w:val="24"/>
                    </w:rPr>
                    <w:br/>
                  </w:r>
                  <w:r w:rsidRPr="00DA1D8E">
                    <w:rPr>
                      <w:rFonts w:ascii="Times New Roman" w:hAnsi="Times New Roman" w:cs="Times New Roman"/>
                      <w:sz w:val="24"/>
                      <w:szCs w:val="24"/>
                    </w:rPr>
                    <w:br/>
                    <w:t>Самый известный сборник лирических произведений Тютчева, посвященный любовной тематике – «Денисьевский цикл». В эту книгу вошли самые откровенные и чувственные стихотворения автора, наполненные особым смыслом.</w:t>
                  </w:r>
                  <w:r w:rsidRPr="00DA1D8E">
                    <w:rPr>
                      <w:rFonts w:ascii="Times New Roman" w:hAnsi="Times New Roman" w:cs="Times New Roman"/>
                      <w:sz w:val="24"/>
                      <w:szCs w:val="24"/>
                    </w:rPr>
                    <w:br/>
                  </w:r>
                  <w:r w:rsidRPr="00DA1D8E">
                    <w:rPr>
                      <w:rFonts w:ascii="Times New Roman" w:hAnsi="Times New Roman" w:cs="Times New Roman"/>
                      <w:sz w:val="24"/>
                      <w:szCs w:val="24"/>
                    </w:rPr>
                    <w:br/>
                    <w:t>Фёдор Иванович, уже на склоне лет, испытал неповторимое чувство любви к прекрасной женщине, Елене Денисьевой. Их любовный роман имел длительный характер, почти четырнадцать лет, и, несмотря на многочисленные осуждения общества, Елена и Фёдор Иванович были неразлучны.</w:t>
                  </w:r>
                  <w:r w:rsidRPr="00DA1D8E">
                    <w:rPr>
                      <w:rFonts w:ascii="Times New Roman" w:hAnsi="Times New Roman" w:cs="Times New Roman"/>
                      <w:sz w:val="24"/>
                      <w:szCs w:val="24"/>
                    </w:rPr>
                    <w:br/>
                  </w:r>
                  <w:r w:rsidRPr="00DA1D8E">
                    <w:rPr>
                      <w:rFonts w:ascii="Times New Roman" w:hAnsi="Times New Roman" w:cs="Times New Roman"/>
                      <w:sz w:val="24"/>
                      <w:szCs w:val="24"/>
                    </w:rPr>
                    <w:br/>
                  </w:r>
                  <w:r w:rsidRPr="00DA1D8E">
                    <w:rPr>
                      <w:rFonts w:ascii="Times New Roman" w:hAnsi="Times New Roman" w:cs="Times New Roman"/>
                      <w:noProof/>
                      <w:sz w:val="24"/>
                      <w:szCs w:val="24"/>
                    </w:rPr>
                    <w:lastRenderedPageBreak/>
                    <w:drawing>
                      <wp:inline distT="0" distB="0" distL="0" distR="0">
                        <wp:extent cx="6381750" cy="3886200"/>
                        <wp:effectExtent l="19050" t="0" r="0" b="0"/>
                        <wp:docPr id="3" name="Рисунок 3" descr="Елена Денись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лена Денисьева"/>
                                <pic:cNvPicPr>
                                  <a:picLocks noChangeAspect="1" noChangeArrowheads="1"/>
                                </pic:cNvPicPr>
                              </pic:nvPicPr>
                              <pic:blipFill>
                                <a:blip r:embed="rId5"/>
                                <a:srcRect/>
                                <a:stretch>
                                  <a:fillRect/>
                                </a:stretch>
                              </pic:blipFill>
                              <pic:spPr bwMode="auto">
                                <a:xfrm>
                                  <a:off x="0" y="0"/>
                                  <a:ext cx="6381750" cy="3886200"/>
                                </a:xfrm>
                                <a:prstGeom prst="rect">
                                  <a:avLst/>
                                </a:prstGeom>
                                <a:noFill/>
                                <a:ln w="9525">
                                  <a:noFill/>
                                  <a:miter lim="800000"/>
                                  <a:headEnd/>
                                  <a:tailEnd/>
                                </a:ln>
                              </pic:spPr>
                            </pic:pic>
                          </a:graphicData>
                        </a:graphic>
                      </wp:inline>
                    </w:drawing>
                  </w:r>
                  <w:r w:rsidRPr="00DA1D8E">
                    <w:rPr>
                      <w:rFonts w:ascii="Times New Roman" w:hAnsi="Times New Roman" w:cs="Times New Roman"/>
                      <w:sz w:val="24"/>
                      <w:szCs w:val="24"/>
                    </w:rPr>
                    <w:br/>
                  </w:r>
                  <w:r w:rsidRPr="00DA1D8E">
                    <w:rPr>
                      <w:rFonts w:ascii="Times New Roman" w:hAnsi="Times New Roman" w:cs="Times New Roman"/>
                      <w:sz w:val="24"/>
                      <w:szCs w:val="24"/>
                    </w:rPr>
                    <w:br/>
                    <w:t>Влюбленную пару разлучила внезапная смерть Денисьевой, вызванная неизлечимой болезнью. Даже после ее ухода из жизни, поэт продолжал корить самого себя за все страдания любимой женщины, основанные людским судом. Пара не имела законных отношений, поэтому общество категорически отказывалось воспринимать ранимые чувства этих людей. Злые наговоры и клевета, оставляли кровавые раны в душе Елены, ее мучения и боль четко отразились в памяти Фёдора Ивановича. Потеряв любимую женщину, он до конца своих дней корил самого себя за бессилие и страх, которые так и не позволили поэту защитить Елену от осуждений и людского гнева.</w:t>
                  </w:r>
                  <w:r w:rsidRPr="00DA1D8E">
                    <w:rPr>
                      <w:rFonts w:ascii="Times New Roman" w:hAnsi="Times New Roman" w:cs="Times New Roman"/>
                      <w:sz w:val="24"/>
                      <w:szCs w:val="24"/>
                    </w:rPr>
                    <w:br/>
                  </w:r>
                  <w:r w:rsidRPr="00DA1D8E">
                    <w:rPr>
                      <w:rFonts w:ascii="Times New Roman" w:hAnsi="Times New Roman" w:cs="Times New Roman"/>
                      <w:sz w:val="24"/>
                      <w:szCs w:val="24"/>
                    </w:rPr>
                    <w:br/>
                    <w:t>Свои глубокие переживания Фёдор Иванович перенес в лирику. Читая стихотворения Тютчева из знаменитого сборника «Денисьевский цикл», чувствуется оригинальная искренность, выстраданная глубокой мыслью автора. Он ярко передает свои эмоции в моменты неповторимого, но такого быстротечного счастья, испытываемого в период любовных отношений с Еленой.</w:t>
                  </w:r>
                  <w:r w:rsidRPr="00DA1D8E">
                    <w:rPr>
                      <w:rFonts w:ascii="Times New Roman" w:hAnsi="Times New Roman" w:cs="Times New Roman"/>
                      <w:sz w:val="24"/>
                      <w:szCs w:val="24"/>
                    </w:rPr>
                    <w:br/>
                  </w:r>
                  <w:r w:rsidRPr="00DA1D8E">
                    <w:rPr>
                      <w:rFonts w:ascii="Times New Roman" w:hAnsi="Times New Roman" w:cs="Times New Roman"/>
                      <w:sz w:val="24"/>
                      <w:szCs w:val="24"/>
                    </w:rPr>
                    <w:br/>
                    <w:t>Любовь, в творчестве Тютчева, представляется как необыкновенное, волнующее и неподконтрольное чувство, посланное с небес. Смутное душевное влечение, слово пропитанный топливом факел, внезапно возгорается в порыве страсти и нежности, в объятиях любимой.</w:t>
                  </w:r>
                  <w:r w:rsidRPr="00DA1D8E">
                    <w:rPr>
                      <w:rFonts w:ascii="Times New Roman" w:hAnsi="Times New Roman" w:cs="Times New Roman"/>
                      <w:sz w:val="24"/>
                      <w:szCs w:val="24"/>
                    </w:rPr>
                    <w:br/>
                  </w:r>
                  <w:r w:rsidRPr="00DA1D8E">
                    <w:rPr>
                      <w:rFonts w:ascii="Times New Roman" w:hAnsi="Times New Roman" w:cs="Times New Roman"/>
                      <w:sz w:val="24"/>
                      <w:szCs w:val="24"/>
                    </w:rPr>
                    <w:br/>
                    <w:t>Смерть Елены Денисьевой унесла с собой все самые смелые и радостные мечтания великого поэта. Он потерял не просто близкого человека, а самого себя. После ее ухода, жизненные ценности перестали вызывать интерес у Фёдора Ивановича. Всю свою нестерпимую боль, а также праздные чувства радости, испытываемые в моменты страстных встреч с любимой женщиной, основанные на воспоминаниях, он передал в своем любовном лирическом творчестве.</w:t>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lastRenderedPageBreak/>
                    <w:t>Философия и природные мотивы в творчестве Тютчева</w:t>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br/>
                    <w:t>Лирические произведения Тютчева носят явный характер философии. Автор показывает свое двойное восприятие мира, описывает происходящую в мыслях борьбу демонического и идеального суждения. Это мнение ярко высказывается в известном стихотворении автора «День и ночь». Противоположное значение выражается в сравнении дня, наполненного радостью и счастьем, и ночи, мерцающей грустью и печалью.</w:t>
                  </w:r>
                  <w:r w:rsidRPr="00DA1D8E">
                    <w:rPr>
                      <w:rFonts w:ascii="Times New Roman" w:hAnsi="Times New Roman" w:cs="Times New Roman"/>
                      <w:sz w:val="24"/>
                      <w:szCs w:val="24"/>
                    </w:rPr>
                    <w:br/>
                  </w:r>
                  <w:r w:rsidRPr="00DA1D8E">
                    <w:rPr>
                      <w:rFonts w:ascii="Times New Roman" w:hAnsi="Times New Roman" w:cs="Times New Roman"/>
                      <w:sz w:val="24"/>
                      <w:szCs w:val="24"/>
                    </w:rPr>
                    <w:br/>
                    <w:t>Тютчев считал все светлое, неизменным началом темного. Борьба добра и зла не может закончиться чьей-то победой или поражением. Эта безумная битва не имеет определенного результата, как и в жизни человека, стремление к познанию истины часто провоцирует душевную борьбу внутри себя. Это и есть главная истина жизни…</w:t>
                  </w:r>
                  <w:r w:rsidRPr="00DA1D8E">
                    <w:rPr>
                      <w:rFonts w:ascii="Times New Roman" w:hAnsi="Times New Roman" w:cs="Times New Roman"/>
                      <w:sz w:val="24"/>
                      <w:szCs w:val="24"/>
                    </w:rPr>
                    <w:br/>
                  </w: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br/>
                  </w:r>
                  <w:r w:rsidRPr="00DA1D8E">
                    <w:rPr>
                      <w:rFonts w:ascii="Times New Roman" w:hAnsi="Times New Roman" w:cs="Times New Roman"/>
                      <w:sz w:val="24"/>
                      <w:szCs w:val="24"/>
                    </w:rPr>
                    <w:br/>
                  </w:r>
                  <w:r w:rsidRPr="00DA1D8E">
                    <w:rPr>
                      <w:rFonts w:ascii="Times New Roman" w:hAnsi="Times New Roman" w:cs="Times New Roman"/>
                      <w:sz w:val="24"/>
                      <w:szCs w:val="24"/>
                    </w:rPr>
                    <w:br/>
                    <w:t>Природная тема в стихотворениях этого автора также имеет противоречивый характер. Окружающая природа всегда переменчива, она не испытывает покоя и постоянно ведет борьбу, сопровождающуюся сменой времен года.</w:t>
                  </w:r>
                  <w:r w:rsidRPr="00DA1D8E">
                    <w:rPr>
                      <w:rFonts w:ascii="Times New Roman" w:hAnsi="Times New Roman" w:cs="Times New Roman"/>
                      <w:sz w:val="24"/>
                      <w:szCs w:val="24"/>
                    </w:rPr>
                    <w:br/>
                  </w:r>
                  <w:r w:rsidRPr="00DA1D8E">
                    <w:rPr>
                      <w:rFonts w:ascii="Times New Roman" w:hAnsi="Times New Roman" w:cs="Times New Roman"/>
                      <w:sz w:val="24"/>
                      <w:szCs w:val="24"/>
                    </w:rPr>
                    <w:br/>
                  </w:r>
                  <w:r w:rsidRPr="00DA1D8E">
                    <w:rPr>
                      <w:rFonts w:ascii="Times New Roman" w:hAnsi="Times New Roman" w:cs="Times New Roman"/>
                      <w:noProof/>
                      <w:sz w:val="24"/>
                      <w:szCs w:val="24"/>
                    </w:rPr>
                    <w:drawing>
                      <wp:inline distT="0" distB="0" distL="0" distR="0">
                        <wp:extent cx="6381750" cy="3886200"/>
                        <wp:effectExtent l="19050" t="0" r="0" b="0"/>
                        <wp:docPr id="4" name="Рисунок 4" descr="Стихи Тютч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ихи Тютчева"/>
                                <pic:cNvPicPr>
                                  <a:picLocks noChangeAspect="1" noChangeArrowheads="1"/>
                                </pic:cNvPicPr>
                              </pic:nvPicPr>
                              <pic:blipFill>
                                <a:blip r:embed="rId6"/>
                                <a:srcRect/>
                                <a:stretch>
                                  <a:fillRect/>
                                </a:stretch>
                              </pic:blipFill>
                              <pic:spPr bwMode="auto">
                                <a:xfrm>
                                  <a:off x="0" y="0"/>
                                  <a:ext cx="6381750" cy="3886200"/>
                                </a:xfrm>
                                <a:prstGeom prst="rect">
                                  <a:avLst/>
                                </a:prstGeom>
                                <a:noFill/>
                                <a:ln w="9525">
                                  <a:noFill/>
                                  <a:miter lim="800000"/>
                                  <a:headEnd/>
                                  <a:tailEnd/>
                                </a:ln>
                              </pic:spPr>
                            </pic:pic>
                          </a:graphicData>
                        </a:graphic>
                      </wp:inline>
                    </w:drawing>
                  </w:r>
                  <w:r w:rsidRPr="00DA1D8E">
                    <w:rPr>
                      <w:rFonts w:ascii="Times New Roman" w:hAnsi="Times New Roman" w:cs="Times New Roman"/>
                      <w:sz w:val="24"/>
                      <w:szCs w:val="24"/>
                    </w:rPr>
                    <w:br/>
                  </w:r>
                  <w:r w:rsidRPr="00DA1D8E">
                    <w:rPr>
                      <w:rFonts w:ascii="Times New Roman" w:hAnsi="Times New Roman" w:cs="Times New Roman"/>
                      <w:sz w:val="24"/>
                      <w:szCs w:val="24"/>
                    </w:rPr>
                    <w:br/>
                    <w:t>Для описания многогранных пейзажей русской природы, поэт использует самые прекрасные эпитеты. Он нежно воспевает ее гармоничную красоту и запахи свежей листвы, показывая прелестное единство с ее настроением и переменчивым характером.</w:t>
                  </w:r>
                  <w:r w:rsidRPr="00DA1D8E">
                    <w:rPr>
                      <w:rFonts w:ascii="Times New Roman" w:hAnsi="Times New Roman" w:cs="Times New Roman"/>
                      <w:sz w:val="24"/>
                      <w:szCs w:val="24"/>
                    </w:rPr>
                    <w:br/>
                  </w:r>
                  <w:r w:rsidRPr="00DA1D8E">
                    <w:rPr>
                      <w:rFonts w:ascii="Times New Roman" w:hAnsi="Times New Roman" w:cs="Times New Roman"/>
                      <w:sz w:val="24"/>
                      <w:szCs w:val="24"/>
                    </w:rPr>
                    <w:br/>
                  </w:r>
                  <w:r w:rsidRPr="00DA1D8E">
                    <w:rPr>
                      <w:rFonts w:ascii="Times New Roman" w:hAnsi="Times New Roman" w:cs="Times New Roman"/>
                      <w:sz w:val="24"/>
                      <w:szCs w:val="24"/>
                    </w:rPr>
                    <w:lastRenderedPageBreak/>
                    <w:t>Читая поэтические произведения Фёдора Ивановича Тютчева, каждый читатель сможет отыскать во временах года схожие черты и манеры, характерные для него. А в многоликой погоде можно угадать переменчивость настроения, что присуще всем людям без исключения.</w:t>
                  </w:r>
                  <w:r w:rsidRPr="00DA1D8E">
                    <w:rPr>
                      <w:rFonts w:ascii="Times New Roman" w:hAnsi="Times New Roman" w:cs="Times New Roman"/>
                      <w:sz w:val="24"/>
                      <w:szCs w:val="24"/>
                    </w:rPr>
                    <w:br/>
                  </w:r>
                  <w:r w:rsidRPr="00DA1D8E">
                    <w:rPr>
                      <w:rFonts w:ascii="Times New Roman" w:hAnsi="Times New Roman" w:cs="Times New Roman"/>
                      <w:sz w:val="24"/>
                      <w:szCs w:val="24"/>
                    </w:rPr>
                    <w:br/>
                    <w:t>Поэт гениально передает чувства природы, проникновенно ощущая ее трепетные волнения и боль. Он не пытается описать ее внешнюю красоту, а проникновенно смотрит вглубь, словно разглядывая ее трогательную душу, передавая читателям все самые живые и невероятно разумные чувства окружающей природы.</w:t>
                  </w:r>
                </w:p>
                <w:p w:rsidR="00DA1D8E" w:rsidRPr="00DA1D8E" w:rsidRDefault="00DA1D8E" w:rsidP="00DA1D8E">
                  <w:pPr>
                    <w:rPr>
                      <w:rFonts w:ascii="Times New Roman" w:hAnsi="Times New Roman" w:cs="Times New Roman"/>
                      <w:sz w:val="24"/>
                      <w:szCs w:val="24"/>
                    </w:rPr>
                  </w:pPr>
                </w:p>
                <w:p w:rsidR="00DA1D8E" w:rsidRPr="00DA1D8E" w:rsidRDefault="00DA1D8E" w:rsidP="00DA1D8E">
                  <w:pPr>
                    <w:rPr>
                      <w:rFonts w:ascii="Times New Roman" w:hAnsi="Times New Roman" w:cs="Times New Roman"/>
                      <w:sz w:val="24"/>
                      <w:szCs w:val="24"/>
                    </w:rPr>
                  </w:pPr>
                </w:p>
                <w:p w:rsidR="00DA1D8E" w:rsidRPr="00DA1D8E" w:rsidRDefault="00DA1D8E" w:rsidP="00DA1D8E">
                  <w:pPr>
                    <w:rPr>
                      <w:rFonts w:ascii="Times New Roman" w:hAnsi="Times New Roman" w:cs="Times New Roman"/>
                      <w:sz w:val="24"/>
                      <w:szCs w:val="24"/>
                    </w:rPr>
                  </w:pPr>
                </w:p>
                <w:p w:rsidR="00DA1D8E" w:rsidRPr="00DA1D8E" w:rsidRDefault="00DA1D8E" w:rsidP="00DA1D8E">
                  <w:pPr>
                    <w:rPr>
                      <w:rFonts w:ascii="Times New Roman" w:hAnsi="Times New Roman" w:cs="Times New Roman"/>
                      <w:sz w:val="24"/>
                      <w:szCs w:val="24"/>
                    </w:rPr>
                  </w:pPr>
                </w:p>
                <w:p w:rsidR="00DA1D8E" w:rsidRPr="00DA1D8E" w:rsidRDefault="00DA1D8E" w:rsidP="00DA1D8E">
                  <w:pPr>
                    <w:rPr>
                      <w:rFonts w:ascii="Times New Roman" w:hAnsi="Times New Roman" w:cs="Times New Roman"/>
                      <w:sz w:val="24"/>
                      <w:szCs w:val="24"/>
                    </w:rPr>
                  </w:pPr>
                  <w:r w:rsidRPr="00DA1D8E">
                    <w:rPr>
                      <w:rFonts w:ascii="Times New Roman" w:hAnsi="Times New Roman" w:cs="Times New Roman"/>
                      <w:sz w:val="24"/>
                      <w:szCs w:val="24"/>
                    </w:rPr>
                    <w:br/>
                  </w:r>
                  <w:r w:rsidRPr="00DA1D8E">
                    <w:rPr>
                      <w:rFonts w:ascii="Times New Roman" w:hAnsi="Times New Roman" w:cs="Times New Roman"/>
                      <w:sz w:val="24"/>
                      <w:szCs w:val="24"/>
                    </w:rPr>
                    <w:br/>
                    <w:t xml:space="preserve">  Преподаватель________Бабуева Т.В.</w:t>
                  </w:r>
                </w:p>
              </w:tc>
            </w:tr>
          </w:tbl>
          <w:p w:rsidR="00DA1D8E" w:rsidRPr="00DA1D8E" w:rsidRDefault="00DA1D8E" w:rsidP="00DA1D8E">
            <w:pPr>
              <w:rPr>
                <w:rFonts w:ascii="Times New Roman" w:hAnsi="Times New Roman" w:cs="Times New Roman"/>
                <w:sz w:val="24"/>
                <w:szCs w:val="24"/>
              </w:rPr>
            </w:pPr>
          </w:p>
        </w:tc>
      </w:tr>
    </w:tbl>
    <w:p w:rsidR="008C03D2" w:rsidRDefault="008C03D2"/>
    <w:sectPr w:rsidR="008C0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DA1D8E"/>
    <w:rsid w:val="002008D6"/>
    <w:rsid w:val="008C03D2"/>
    <w:rsid w:val="00DA1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596BE-8563-457B-A840-85EE3653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1D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A1D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D8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A1D8E"/>
    <w:rPr>
      <w:rFonts w:ascii="Times New Roman" w:eastAsia="Times New Roman" w:hAnsi="Times New Roman" w:cs="Times New Roman"/>
      <w:b/>
      <w:bCs/>
      <w:sz w:val="36"/>
      <w:szCs w:val="36"/>
    </w:rPr>
  </w:style>
  <w:style w:type="character" w:customStyle="1" w:styleId="podlogo">
    <w:name w:val="podlogo"/>
    <w:basedOn w:val="a0"/>
    <w:rsid w:val="00DA1D8E"/>
  </w:style>
  <w:style w:type="character" w:styleId="a3">
    <w:name w:val="Hyperlink"/>
    <w:basedOn w:val="a0"/>
    <w:uiPriority w:val="99"/>
    <w:semiHidden/>
    <w:unhideWhenUsed/>
    <w:rsid w:val="00DA1D8E"/>
    <w:rPr>
      <w:color w:val="0000FF"/>
      <w:u w:val="single"/>
    </w:rPr>
  </w:style>
  <w:style w:type="character" w:customStyle="1" w:styleId="stattext">
    <w:name w:val="stattext"/>
    <w:basedOn w:val="a0"/>
    <w:rsid w:val="00DA1D8E"/>
  </w:style>
  <w:style w:type="paragraph" w:styleId="a4">
    <w:name w:val="Balloon Text"/>
    <w:basedOn w:val="a"/>
    <w:link w:val="a5"/>
    <w:uiPriority w:val="99"/>
    <w:semiHidden/>
    <w:unhideWhenUsed/>
    <w:rsid w:val="00DA1D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5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1417</Words>
  <Characters>8081</Characters>
  <Application>Microsoft Office Word</Application>
  <DocSecurity>0</DocSecurity>
  <Lines>67</Lines>
  <Paragraphs>18</Paragraphs>
  <ScaleCrop>false</ScaleCrop>
  <Company>RePack by SPecialiST</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GPT</cp:lastModifiedBy>
  <cp:revision>3</cp:revision>
  <dcterms:created xsi:type="dcterms:W3CDTF">2021-01-20T08:02:00Z</dcterms:created>
  <dcterms:modified xsi:type="dcterms:W3CDTF">2021-01-21T10:03:00Z</dcterms:modified>
</cp:coreProperties>
</file>