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0" w:rsidRPr="008D3996" w:rsidRDefault="00851F7B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EB69FD">
        <w:rPr>
          <w:bCs/>
          <w:sz w:val="28"/>
          <w:szCs w:val="28"/>
        </w:rPr>
        <w:t>3</w:t>
      </w:r>
      <w:r w:rsidR="002E7BF0" w:rsidRPr="008D3996">
        <w:rPr>
          <w:bCs/>
          <w:sz w:val="28"/>
          <w:szCs w:val="28"/>
        </w:rPr>
        <w:t>.12.2020г.</w:t>
      </w:r>
    </w:p>
    <w:p w:rsidR="002E7BF0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D3996">
        <w:rPr>
          <w:bCs/>
          <w:sz w:val="28"/>
          <w:szCs w:val="28"/>
        </w:rPr>
        <w:t>19-ЭК-</w:t>
      </w:r>
      <w:r w:rsidR="0087772F">
        <w:rPr>
          <w:bCs/>
          <w:sz w:val="28"/>
          <w:szCs w:val="28"/>
        </w:rPr>
        <w:t>2</w:t>
      </w:r>
      <w:r w:rsidRPr="008D3996">
        <w:rPr>
          <w:bCs/>
          <w:sz w:val="28"/>
          <w:szCs w:val="28"/>
        </w:rPr>
        <w:t>д</w:t>
      </w:r>
    </w:p>
    <w:p w:rsidR="002E7BF0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  <w:r w:rsidRPr="008D3996">
        <w:rPr>
          <w:bCs/>
          <w:sz w:val="28"/>
          <w:szCs w:val="28"/>
        </w:rPr>
        <w:t>ОП.03 Налоги и налогообложение</w:t>
      </w:r>
    </w:p>
    <w:p w:rsidR="002E7BF0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Cs/>
          <w:sz w:val="28"/>
          <w:szCs w:val="28"/>
        </w:rPr>
      </w:pPr>
    </w:p>
    <w:p w:rsidR="00E16407" w:rsidRPr="008D3996" w:rsidRDefault="002E7BF0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/>
          <w:bCs/>
          <w:sz w:val="28"/>
          <w:szCs w:val="28"/>
        </w:rPr>
      </w:pPr>
      <w:r w:rsidRPr="008D3996">
        <w:rPr>
          <w:b/>
          <w:bCs/>
          <w:sz w:val="28"/>
          <w:szCs w:val="28"/>
        </w:rPr>
        <w:t xml:space="preserve">Практическое занятие: </w:t>
      </w:r>
      <w:r w:rsidR="000443CA" w:rsidRPr="008D3996">
        <w:rPr>
          <w:b/>
          <w:bCs/>
          <w:sz w:val="28"/>
          <w:szCs w:val="28"/>
        </w:rPr>
        <w:t>«Оформление бухгалтерскими проводками сумм по страховым взносам в ФНС РФ»</w:t>
      </w:r>
    </w:p>
    <w:p w:rsidR="000443CA" w:rsidRPr="008D3996" w:rsidRDefault="000443CA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Cs/>
          <w:sz w:val="28"/>
          <w:szCs w:val="28"/>
        </w:rPr>
      </w:pP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Страховые взносы признаются расходами по обычным видам деятельности (п. 8 ПБУ 10/99 «Расходы организации», утв. приказом Минфина России от 6 мая 1999 г. № 33н). Отражать соответствующие суммы на счетах необходимо в последний день месяца, за который они начисляются.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Фиксируются суммы взносов на счете 69 «Расчеты по социальному страхованию и обеспечению». Для этого к счету 69 вам необходимо открыть субсчета: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69-1 «Расчеты по социальному страхованию»;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69-2 «Расчеты по пенсионному обеспечению»;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69-3 «Расчеты по обязательному медицинскому страхованию».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Субсчет 69-1 имеет смысл разбить на два субсчета второго порядка: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69-1-1 «Расчеты с Фондом социального страхования РФ по страховым взносам»;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69-1-2 «Расчеты с Фондом социального страхования РФ по взносам на социальное страхование от несчастных случаев на производстве и профессиональных заболеваний».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Для учета взносов к субсчету 69-2 «Расчеты по пенсионному обеспечению» не нужно открывать субсчета второго порядка</w:t>
      </w:r>
      <w:proofErr w:type="gramStart"/>
      <w:r w:rsidRPr="008D3996">
        <w:rPr>
          <w:color w:val="000000" w:themeColor="text1"/>
          <w:sz w:val="28"/>
          <w:szCs w:val="28"/>
        </w:rPr>
        <w:t xml:space="preserve"> :</w:t>
      </w:r>
      <w:proofErr w:type="gramEnd"/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· 69-2-1 «Расчеты по страховой части трудовой пенсии»;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Суммы начисленных страховых взносов во внебюджетные фонды и взносов на страхование от несчастных случаев на производстве и профзаболеваний нужно отражать по дебету тех же счетов, на которых отражается начисление заработной платы и других доходов работникам.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 xml:space="preserve">После начисления заработной платы нужно сразу же отразить начисление страховых взносов во внебюджетные фонды и взносов на </w:t>
      </w:r>
      <w:r w:rsidRPr="008D3996">
        <w:rPr>
          <w:color w:val="000000" w:themeColor="text1"/>
          <w:sz w:val="28"/>
          <w:szCs w:val="28"/>
        </w:rPr>
        <w:lastRenderedPageBreak/>
        <w:t>обязательное страхование от несчастных случаев на производстве и профзаболеваний следующими проводками: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69-1-1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страховые взносы во внебюджетные фонды с заработной платы работников в части, подлежащей перечислению в Фонд социального страхования;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69-1-2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взносы на страхование от несчастных случаев на производстве и профзаболеваний с заработной платы работников;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69-3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страховые взносы во внебюджетные фонды с заработной платы работников в части, подлежащей перечислению в Федеральный фонд обязательного медицинского страхования. Начисление взносов на обязательное пенсионное страхование в учете отражают следующими проводками: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96, 97) КРЕДИТ 69-2-1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взносы на страховую часть пенсии;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(08, 23, 25, 26, 29, 44, 91-2, 96) КРЕДИТ 69-2-2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начислены взносы на накопительную часть пенсии.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Непосредственное перечисление средств во внебюджетные фонды отражается по дебету счета 69: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69-1, 69-2, 69-3 КРЕДИТ 51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перечислены страховые взносы во внебюджетные фонды.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center"/>
        <w:rPr>
          <w:b/>
          <w:color w:val="000000" w:themeColor="text1"/>
          <w:sz w:val="28"/>
          <w:szCs w:val="28"/>
        </w:rPr>
      </w:pPr>
      <w:r w:rsidRPr="008D3996">
        <w:rPr>
          <w:b/>
          <w:color w:val="000000" w:themeColor="text1"/>
          <w:sz w:val="28"/>
          <w:szCs w:val="28"/>
        </w:rPr>
        <w:t>Пример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В январе 2014 года работнику основного производства И.И. Сидорову (1964 года рождения) была начислена заработная плата в сумме 28 000 руб.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Организация уплачивает взносы на страхование от несчастных случаев на производстве и профессиональных заболеваний по ставке 0,2% (Класс опасности 1), а страховые взносы во внебюджетные фонды - по ставке 30%.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lastRenderedPageBreak/>
        <w:t>Страховые взносы, начисленные на страховую часть пенсии, составят 6160 руб. (28 000 руб. X 22%).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Для упрощения примера предположим, что при исчислении налога на доходы физических лиц Сидоров не имеет права на стандартные налоговые вычеты. Бухгалтер ОП «Южно-Сахалинская ТЭЦ-1» должен сделать проводки: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70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- 28 000 руб. - начислена зарплата работнику основного производства;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69-1-2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- 56 руб. (28 000 руб. X 0,2%) - начислены взносы на страхование от несчастных случаев на производстве и профзаболеваний;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69-1-1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- 812 руб. (28 000 руб. X 2,9%) - начислены страховые взносы во внебюджетные фонды в части, которая подлежит уплате в Фонд социального страхования;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69-2-1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- 6160 руб. (28 000 руб. X 22%) - начислены страховые взносы на страховую часть пенсии;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ДЕБЕТ 20 КРЕДИТ 69-3</w:t>
      </w:r>
    </w:p>
    <w:p w:rsidR="000443CA" w:rsidRPr="008D3996" w:rsidRDefault="000443CA" w:rsidP="000443CA">
      <w:pPr>
        <w:pStyle w:val="a4"/>
        <w:spacing w:before="0" w:beforeAutospacing="0" w:after="0" w:afterAutospacing="0" w:line="360" w:lineRule="auto"/>
        <w:ind w:right="-851" w:firstLine="851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- 1428 руб. (28 000 руб. X 5,1%) - начислены страховые взносы в части, которая подлежит уплате в Федеральный фонд обязательного медицинского страхования.</w:t>
      </w:r>
    </w:p>
    <w:p w:rsidR="000443CA" w:rsidRPr="008D3996" w:rsidRDefault="000443CA" w:rsidP="000443CA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center"/>
        <w:textAlignment w:val="baseline"/>
        <w:rPr>
          <w:bCs/>
          <w:sz w:val="28"/>
          <w:szCs w:val="28"/>
        </w:rPr>
      </w:pPr>
    </w:p>
    <w:p w:rsidR="008161A7" w:rsidRPr="008D3996" w:rsidRDefault="008161A7" w:rsidP="002E7BF0">
      <w:pPr>
        <w:pStyle w:val="a4"/>
        <w:shd w:val="clear" w:color="auto" w:fill="FFFFFF"/>
        <w:spacing w:before="0" w:beforeAutospacing="0" w:after="0" w:afterAutospacing="0" w:line="276" w:lineRule="auto"/>
        <w:ind w:right="-850" w:firstLine="851"/>
        <w:jc w:val="both"/>
        <w:textAlignment w:val="baseline"/>
        <w:rPr>
          <w:b/>
          <w:bCs/>
          <w:sz w:val="28"/>
          <w:szCs w:val="28"/>
        </w:rPr>
      </w:pPr>
    </w:p>
    <w:p w:rsidR="009231BA" w:rsidRPr="008D3996" w:rsidRDefault="009231BA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b/>
          <w:sz w:val="28"/>
          <w:szCs w:val="28"/>
        </w:rPr>
      </w:pPr>
      <w:r w:rsidRPr="008D3996">
        <w:rPr>
          <w:b/>
          <w:sz w:val="28"/>
          <w:szCs w:val="28"/>
        </w:rPr>
        <w:t>Контрольные вопросы по теме:</w:t>
      </w:r>
    </w:p>
    <w:p w:rsidR="00E16407" w:rsidRPr="008D3996" w:rsidRDefault="00E16407" w:rsidP="00DE0B08">
      <w:pPr>
        <w:pStyle w:val="a4"/>
        <w:shd w:val="clear" w:color="auto" w:fill="FFFFFF"/>
        <w:spacing w:before="0" w:beforeAutospacing="0" w:after="0" w:afterAutospacing="0" w:line="360" w:lineRule="auto"/>
        <w:ind w:right="-850"/>
        <w:jc w:val="both"/>
        <w:textAlignment w:val="baseline"/>
        <w:rPr>
          <w:sz w:val="28"/>
          <w:szCs w:val="28"/>
        </w:rPr>
      </w:pPr>
      <w:r w:rsidRPr="008D3996">
        <w:rPr>
          <w:sz w:val="28"/>
          <w:szCs w:val="28"/>
        </w:rPr>
        <w:t xml:space="preserve">1. </w:t>
      </w:r>
      <w:proofErr w:type="gramStart"/>
      <w:r w:rsidR="008D3996">
        <w:rPr>
          <w:sz w:val="28"/>
          <w:szCs w:val="28"/>
        </w:rPr>
        <w:t>Какие</w:t>
      </w:r>
      <w:proofErr w:type="gramEnd"/>
      <w:r w:rsidR="008D3996">
        <w:rPr>
          <w:sz w:val="28"/>
          <w:szCs w:val="28"/>
        </w:rPr>
        <w:t xml:space="preserve"> субсчета открыты к счёту 69?</w:t>
      </w:r>
      <w:r w:rsidRPr="008D3996">
        <w:rPr>
          <w:sz w:val="28"/>
          <w:szCs w:val="28"/>
        </w:rPr>
        <w:t>?</w:t>
      </w:r>
    </w:p>
    <w:p w:rsidR="00363210" w:rsidRPr="008D3996" w:rsidRDefault="00E16407" w:rsidP="00DE0B08">
      <w:pPr>
        <w:spacing w:after="0" w:line="360" w:lineRule="auto"/>
        <w:ind w:right="-85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8D39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63210" w:rsidRPr="008D399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63210" w:rsidRP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Какова структура 69 счета</w:t>
      </w:r>
      <w:r w:rsidR="00363210" w:rsidRP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?</w:t>
      </w:r>
    </w:p>
    <w:p w:rsidR="00DE0B08" w:rsidRPr="008D3996" w:rsidRDefault="00363210" w:rsidP="00DE0B08">
      <w:pPr>
        <w:pStyle w:val="a4"/>
        <w:shd w:val="clear" w:color="auto" w:fill="FFFFFF"/>
        <w:spacing w:before="120" w:beforeAutospacing="0" w:after="120" w:afterAutospacing="0" w:line="360" w:lineRule="auto"/>
        <w:ind w:right="-1134"/>
        <w:jc w:val="both"/>
        <w:rPr>
          <w:color w:val="000000" w:themeColor="text1"/>
          <w:sz w:val="28"/>
          <w:szCs w:val="28"/>
        </w:rPr>
      </w:pPr>
      <w:r w:rsidRPr="008D3996">
        <w:rPr>
          <w:color w:val="000000" w:themeColor="text1"/>
          <w:sz w:val="28"/>
          <w:szCs w:val="28"/>
        </w:rPr>
        <w:t>3.</w:t>
      </w:r>
      <w:r w:rsidRP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8D3996">
        <w:rPr>
          <w:rStyle w:val="10"/>
          <w:rFonts w:ascii="Times New Roman" w:hAnsi="Times New Roman" w:cs="Times New Roman"/>
          <w:iCs/>
          <w:color w:val="000000" w:themeColor="text1"/>
          <w:sz w:val="28"/>
          <w:szCs w:val="28"/>
        </w:rPr>
        <w:t>Напишите 10 проводок со счётом 69</w:t>
      </w:r>
      <w:r w:rsidR="00DE0B08" w:rsidRPr="008D3996">
        <w:rPr>
          <w:color w:val="000000" w:themeColor="text1"/>
          <w:sz w:val="28"/>
          <w:szCs w:val="28"/>
        </w:rPr>
        <w:t xml:space="preserve"> </w:t>
      </w:r>
      <w:r w:rsidR="008D3996">
        <w:rPr>
          <w:color w:val="000000" w:themeColor="text1"/>
          <w:sz w:val="28"/>
          <w:szCs w:val="28"/>
        </w:rPr>
        <w:t xml:space="preserve"> и обоснуйте их</w:t>
      </w:r>
      <w:r w:rsidR="00DE0B08" w:rsidRPr="008D3996">
        <w:rPr>
          <w:color w:val="000000" w:themeColor="text1"/>
          <w:sz w:val="28"/>
          <w:szCs w:val="28"/>
        </w:rPr>
        <w:t>?</w:t>
      </w:r>
    </w:p>
    <w:p w:rsidR="00363210" w:rsidRPr="008D3996" w:rsidRDefault="00363210" w:rsidP="00DE0B08">
      <w:pPr>
        <w:pStyle w:val="2"/>
        <w:shd w:val="clear" w:color="auto" w:fill="FFFFFF"/>
        <w:spacing w:before="0" w:line="360" w:lineRule="auto"/>
        <w:ind w:right="-850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63210" w:rsidRPr="008D3996" w:rsidRDefault="00363210" w:rsidP="00363210">
      <w:pPr>
        <w:ind w:right="-850"/>
        <w:rPr>
          <w:rFonts w:ascii="Times New Roman" w:hAnsi="Times New Roman" w:cs="Times New Roman"/>
          <w:sz w:val="28"/>
          <w:szCs w:val="28"/>
        </w:rPr>
      </w:pPr>
    </w:p>
    <w:p w:rsidR="00846639" w:rsidRPr="008D3996" w:rsidRDefault="00846639">
      <w:pPr>
        <w:rPr>
          <w:rFonts w:ascii="Times New Roman" w:hAnsi="Times New Roman" w:cs="Times New Roman"/>
          <w:sz w:val="28"/>
          <w:szCs w:val="28"/>
        </w:rPr>
      </w:pPr>
    </w:p>
    <w:sectPr w:rsidR="00846639" w:rsidRPr="008D3996" w:rsidSect="000443CA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4244"/>
    <w:multiLevelType w:val="multilevel"/>
    <w:tmpl w:val="DFD0C0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D2327"/>
    <w:multiLevelType w:val="multilevel"/>
    <w:tmpl w:val="975C0C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0E27BF"/>
    <w:multiLevelType w:val="multilevel"/>
    <w:tmpl w:val="E34EE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F949A8"/>
    <w:multiLevelType w:val="multilevel"/>
    <w:tmpl w:val="D0DE8E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D07C6"/>
    <w:multiLevelType w:val="multilevel"/>
    <w:tmpl w:val="B9CC74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A5B8F"/>
    <w:multiLevelType w:val="multilevel"/>
    <w:tmpl w:val="B196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E6B716A"/>
    <w:multiLevelType w:val="multilevel"/>
    <w:tmpl w:val="96441A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651D5E"/>
    <w:multiLevelType w:val="multilevel"/>
    <w:tmpl w:val="90DE383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C56F7A"/>
    <w:multiLevelType w:val="multilevel"/>
    <w:tmpl w:val="C3AE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D7167"/>
    <w:multiLevelType w:val="multilevel"/>
    <w:tmpl w:val="9AD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52BD3"/>
    <w:multiLevelType w:val="multilevel"/>
    <w:tmpl w:val="D09EB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1298A"/>
    <w:multiLevelType w:val="multilevel"/>
    <w:tmpl w:val="BAEA4D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8E06F2"/>
    <w:multiLevelType w:val="multilevel"/>
    <w:tmpl w:val="4FC8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A035E0"/>
    <w:multiLevelType w:val="multilevel"/>
    <w:tmpl w:val="1CB0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C1469"/>
    <w:multiLevelType w:val="multilevel"/>
    <w:tmpl w:val="8CF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856F9"/>
    <w:multiLevelType w:val="multilevel"/>
    <w:tmpl w:val="C41E68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3D239F"/>
    <w:multiLevelType w:val="hybridMultilevel"/>
    <w:tmpl w:val="9766B530"/>
    <w:lvl w:ilvl="0" w:tplc="6C8A7946">
      <w:start w:val="4"/>
      <w:numFmt w:val="decimal"/>
      <w:lvlText w:val="%1."/>
      <w:lvlJc w:val="left"/>
      <w:pPr>
        <w:ind w:left="281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8D000EE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6509B2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124041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8C0AD18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584DE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284FD62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904A076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324A5A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</w:num>
  <w:num w:numId="2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9"/>
  </w:num>
  <w:num w:numId="15">
    <w:abstractNumId w:val="13"/>
  </w:num>
  <w:num w:numId="16">
    <w:abstractNumId w:val="1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3210"/>
    <w:rsid w:val="000443CA"/>
    <w:rsid w:val="00183380"/>
    <w:rsid w:val="002E7BF0"/>
    <w:rsid w:val="00363210"/>
    <w:rsid w:val="0043593D"/>
    <w:rsid w:val="00531D24"/>
    <w:rsid w:val="0056607A"/>
    <w:rsid w:val="005E4D19"/>
    <w:rsid w:val="007044EB"/>
    <w:rsid w:val="007675D9"/>
    <w:rsid w:val="008161A7"/>
    <w:rsid w:val="00846639"/>
    <w:rsid w:val="00851F7B"/>
    <w:rsid w:val="0087772F"/>
    <w:rsid w:val="008D3996"/>
    <w:rsid w:val="009231BA"/>
    <w:rsid w:val="00BC6683"/>
    <w:rsid w:val="00BF6E65"/>
    <w:rsid w:val="00C03B7C"/>
    <w:rsid w:val="00C84E31"/>
    <w:rsid w:val="00DD3036"/>
    <w:rsid w:val="00DE0B08"/>
    <w:rsid w:val="00E16407"/>
    <w:rsid w:val="00EA78A4"/>
    <w:rsid w:val="00EB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E65"/>
  </w:style>
  <w:style w:type="paragraph" w:styleId="1">
    <w:name w:val="heading 1"/>
    <w:basedOn w:val="a"/>
    <w:next w:val="a"/>
    <w:link w:val="10"/>
    <w:uiPriority w:val="9"/>
    <w:qFormat/>
    <w:rsid w:val="00363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3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2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363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3632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6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363210"/>
    <w:rPr>
      <w:color w:val="0000FF"/>
      <w:u w:val="single"/>
    </w:rPr>
  </w:style>
  <w:style w:type="character" w:styleId="a6">
    <w:name w:val="Strong"/>
    <w:basedOn w:val="a0"/>
    <w:uiPriority w:val="22"/>
    <w:qFormat/>
    <w:rsid w:val="00363210"/>
    <w:rPr>
      <w:b/>
      <w:bCs/>
    </w:rPr>
  </w:style>
  <w:style w:type="character" w:customStyle="1" w:styleId="FontStyle38">
    <w:name w:val="Font Style38"/>
    <w:uiPriority w:val="99"/>
    <w:rsid w:val="00C03B7C"/>
    <w:rPr>
      <w:rFonts w:ascii="Times New Roman" w:hAnsi="Times New Roman" w:cs="Times New Roman" w:hint="default"/>
      <w:b/>
      <w:bCs/>
      <w:sz w:val="26"/>
      <w:szCs w:val="26"/>
    </w:rPr>
  </w:style>
  <w:style w:type="character" w:styleId="a7">
    <w:name w:val="Emphasis"/>
    <w:basedOn w:val="a0"/>
    <w:uiPriority w:val="20"/>
    <w:qFormat/>
    <w:rsid w:val="00C03B7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16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61A7"/>
    <w:rPr>
      <w:rFonts w:ascii="Tahoma" w:hAnsi="Tahoma" w:cs="Tahoma"/>
      <w:sz w:val="16"/>
      <w:szCs w:val="16"/>
    </w:rPr>
  </w:style>
  <w:style w:type="paragraph" w:customStyle="1" w:styleId="hlleftbdr">
    <w:name w:val="hl_leftbdr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yellow">
    <w:name w:val="hl_yellow"/>
    <w:basedOn w:val="a"/>
    <w:rsid w:val="00816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a0"/>
    <w:rsid w:val="008161A7"/>
  </w:style>
  <w:style w:type="character" w:customStyle="1" w:styleId="mw-editsection">
    <w:name w:val="mw-editsection"/>
    <w:basedOn w:val="a0"/>
    <w:rsid w:val="008161A7"/>
  </w:style>
  <w:style w:type="character" w:customStyle="1" w:styleId="mw-editsection-bracket">
    <w:name w:val="mw-editsection-bracket"/>
    <w:basedOn w:val="a0"/>
    <w:rsid w:val="008161A7"/>
  </w:style>
  <w:style w:type="character" w:customStyle="1" w:styleId="mw-editsection-divider">
    <w:name w:val="mw-editsection-divider"/>
    <w:basedOn w:val="a0"/>
    <w:rsid w:val="00816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2020-12-05T12:37:00Z</dcterms:created>
  <dcterms:modified xsi:type="dcterms:W3CDTF">2020-12-21T13:25:00Z</dcterms:modified>
</cp:coreProperties>
</file>