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9E" w:rsidRPr="009926C2" w:rsidRDefault="00796E9E" w:rsidP="00796E9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9926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796E9E" w:rsidRPr="009926C2" w:rsidRDefault="00796E9E" w:rsidP="00796E9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26C2">
        <w:rPr>
          <w:rFonts w:ascii="Times New Roman" w:hAnsi="Times New Roman" w:cs="Times New Roman"/>
          <w:sz w:val="28"/>
          <w:szCs w:val="28"/>
          <w:lang w:eastAsia="ru-RU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Pr="009926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-ТО-1д</w:t>
      </w:r>
    </w:p>
    <w:p w:rsidR="00796E9E" w:rsidRPr="009926C2" w:rsidRDefault="00796E9E" w:rsidP="00796E9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6C2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9926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Управление процессом технического обслуживания и ремонта автомобилей</w:t>
      </w:r>
    </w:p>
    <w:p w:rsidR="00796E9E" w:rsidRPr="00246D5E" w:rsidRDefault="00796E9E" w:rsidP="00796E9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26C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96E9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Составление экономического заключения по результатам расчетов. Оформление графического приложения</w:t>
      </w:r>
    </w:p>
    <w:p w:rsidR="00AB740D" w:rsidRPr="00AB740D" w:rsidRDefault="00AB740D" w:rsidP="00AB740D">
      <w:pPr>
        <w:spacing w:after="0" w:line="360" w:lineRule="auto"/>
        <w:ind w:left="45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40D" w:rsidRPr="00AB740D" w:rsidRDefault="00AB740D" w:rsidP="00AB74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740D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экономической части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курсового </w:t>
      </w:r>
      <w:r w:rsidRPr="00AB740D">
        <w:rPr>
          <w:rFonts w:ascii="Times New Roman" w:eastAsia="Calibri" w:hAnsi="Times New Roman" w:cs="Times New Roman"/>
          <w:b/>
          <w:sz w:val="28"/>
          <w:szCs w:val="28"/>
        </w:rPr>
        <w:t>проекта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Экономическая часть проекта содержит экономическое обоснование проектных предложений и составляет 10-15% от объема пояснительной записки.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В зависимости от содержания темы,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также от того, какой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proofErr w:type="gram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(научное исследование, проектная часть, технологическая разработка или конструкционные решения) является ведущим, будут складываться конкретные особенности экономического обоснования. 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740D">
        <w:rPr>
          <w:rFonts w:ascii="Times New Roman" w:eastAsia="Calibri" w:hAnsi="Times New Roman" w:cs="Times New Roman"/>
          <w:sz w:val="28"/>
          <w:szCs w:val="28"/>
        </w:rPr>
        <w:t>Для  разработки</w:t>
      </w:r>
      <w:proofErr w:type="gram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проекта цеха, участка или его реконструкции необходимо собрать информацию, отражающую технико-экономические показатели существующего (базового) предприятия и его подразделений. 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Экономическая эффективность реконструкции, оценочные показатели и нормативные данные определяются в соответствии с действующими методиками. 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При разработке технологических процессов обоснование целесообразности выбранного способа (варианта) должно осуществляться с позиций:</w:t>
      </w:r>
    </w:p>
    <w:p w:rsidR="00AB740D" w:rsidRPr="00AB740D" w:rsidRDefault="00AB740D" w:rsidP="00AB740D">
      <w:pPr>
        <w:spacing w:after="0" w:line="360" w:lineRule="auto"/>
        <w:ind w:left="11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740D">
        <w:rPr>
          <w:rFonts w:ascii="Times New Roman" w:eastAsia="Calibri" w:hAnsi="Times New Roman" w:cs="Times New Roman"/>
          <w:sz w:val="28"/>
          <w:szCs w:val="28"/>
        </w:rPr>
        <w:t>снижения трудоемкости;</w:t>
      </w:r>
    </w:p>
    <w:p w:rsidR="00AB740D" w:rsidRPr="00AB740D" w:rsidRDefault="00AB740D" w:rsidP="00AB740D">
      <w:pPr>
        <w:spacing w:after="0" w:line="360" w:lineRule="auto"/>
        <w:ind w:left="11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740D">
        <w:rPr>
          <w:rFonts w:ascii="Times New Roman" w:eastAsia="Calibri" w:hAnsi="Times New Roman" w:cs="Times New Roman"/>
          <w:sz w:val="28"/>
          <w:szCs w:val="28"/>
        </w:rPr>
        <w:t>роста производительности труда рабочих и экономии (высвобождения) рабочей силы;</w:t>
      </w:r>
    </w:p>
    <w:p w:rsidR="00AB740D" w:rsidRPr="00AB740D" w:rsidRDefault="00AB740D" w:rsidP="00AB740D">
      <w:pPr>
        <w:spacing w:after="0" w:line="360" w:lineRule="auto"/>
        <w:ind w:left="11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740D">
        <w:rPr>
          <w:rFonts w:ascii="Times New Roman" w:eastAsia="Calibri" w:hAnsi="Times New Roman" w:cs="Times New Roman"/>
          <w:sz w:val="28"/>
          <w:szCs w:val="28"/>
        </w:rPr>
        <w:t>интенсификации режимов работы и оборудования;</w:t>
      </w:r>
    </w:p>
    <w:p w:rsidR="00AB740D" w:rsidRPr="00AB740D" w:rsidRDefault="00AB740D" w:rsidP="00AB740D">
      <w:pPr>
        <w:spacing w:after="0" w:line="360" w:lineRule="auto"/>
        <w:ind w:left="11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740D">
        <w:rPr>
          <w:rFonts w:ascii="Times New Roman" w:eastAsia="Calibri" w:hAnsi="Times New Roman" w:cs="Times New Roman"/>
          <w:sz w:val="28"/>
          <w:szCs w:val="28"/>
        </w:rPr>
        <w:t>повышения коэффициента сменности и т.д.</w:t>
      </w:r>
    </w:p>
    <w:p w:rsidR="00AB740D" w:rsidRPr="00AB740D" w:rsidRDefault="00AB740D" w:rsidP="00AB74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  При расчете экономической эффективности решения сравниваемые варианты, рациональный и базовый, должны быть сопоставимы по всем показателям (времени, производительности труда и т.д.)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Если в проекте предполагается разработка конструкции специального оборудования (комплекта приспособлений) необходимо оценить:</w:t>
      </w:r>
    </w:p>
    <w:p w:rsidR="00AB740D" w:rsidRPr="00AB740D" w:rsidRDefault="00AB740D" w:rsidP="00AB740D">
      <w:pPr>
        <w:spacing w:after="0" w:line="360" w:lineRule="auto"/>
        <w:ind w:left="11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740D">
        <w:rPr>
          <w:rFonts w:ascii="Times New Roman" w:eastAsia="Calibri" w:hAnsi="Times New Roman" w:cs="Times New Roman"/>
          <w:sz w:val="28"/>
          <w:szCs w:val="28"/>
        </w:rPr>
        <w:t>целесообразность разработки новой или модернизации существующей конструкции;</w:t>
      </w:r>
    </w:p>
    <w:p w:rsidR="00AB740D" w:rsidRPr="00AB740D" w:rsidRDefault="00AB740D" w:rsidP="00AB740D">
      <w:pPr>
        <w:spacing w:after="0" w:line="360" w:lineRule="auto"/>
        <w:ind w:left="11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AB740D">
        <w:rPr>
          <w:rFonts w:ascii="Times New Roman" w:eastAsia="Calibri" w:hAnsi="Times New Roman" w:cs="Times New Roman"/>
          <w:sz w:val="28"/>
          <w:szCs w:val="28"/>
        </w:rPr>
        <w:t>возможность и целесообразность ее использования для поставленной цели.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При этом рост производительности предлагаемой в проекте конструкции должен опережать увеличение ее стоимости.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В связи с этим, </w:t>
      </w:r>
      <w:proofErr w:type="gramStart"/>
      <w:r w:rsidRPr="00AB740D">
        <w:rPr>
          <w:rFonts w:ascii="Times New Roman" w:eastAsia="Calibri" w:hAnsi="Times New Roman" w:cs="Times New Roman"/>
          <w:sz w:val="28"/>
          <w:szCs w:val="28"/>
        </w:rPr>
        <w:t>должны  быть</w:t>
      </w:r>
      <w:proofErr w:type="gram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собраны данные о том, как и с какими показателями, выполняется технологический процесс без проектируемого специального оборудования. Экономическая </w:t>
      </w:r>
      <w:proofErr w:type="gramStart"/>
      <w:r w:rsidRPr="00AB740D">
        <w:rPr>
          <w:rFonts w:ascii="Times New Roman" w:eastAsia="Calibri" w:hAnsi="Times New Roman" w:cs="Times New Roman"/>
          <w:sz w:val="28"/>
          <w:szCs w:val="28"/>
        </w:rPr>
        <w:t>эффективность  должна</w:t>
      </w:r>
      <w:proofErr w:type="gram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быть рассчитана с учетом этих данных.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740D">
        <w:rPr>
          <w:rFonts w:ascii="Times New Roman" w:eastAsia="Calibri" w:hAnsi="Times New Roman" w:cs="Times New Roman"/>
          <w:sz w:val="28"/>
          <w:szCs w:val="28"/>
        </w:rPr>
        <w:t>В  экономической</w:t>
      </w:r>
      <w:proofErr w:type="gram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части проекта должна быть изложена методика и специфика расчета экономической эффективности проекта, указаны все необходимые для выводов показатели и формулы их расчетов. Как правило, наиболее востребованными оказываются трудовые, стоимостные показатели, срок окупаемости проекта.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Результаты расчета показателей экономической эффективности проекта необходимо представить в форме таблиц, графиков, повышающих наглядность восприятия.</w:t>
      </w:r>
    </w:p>
    <w:p w:rsidR="00AB740D" w:rsidRPr="00AB740D" w:rsidRDefault="00AB740D" w:rsidP="00AB740D">
      <w:pPr>
        <w:spacing w:after="0" w:line="360" w:lineRule="auto"/>
        <w:ind w:left="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740D">
        <w:rPr>
          <w:rFonts w:ascii="Times New Roman" w:eastAsia="Calibri" w:hAnsi="Times New Roman" w:cs="Times New Roman"/>
          <w:b/>
          <w:sz w:val="28"/>
          <w:szCs w:val="28"/>
        </w:rPr>
        <w:t xml:space="preserve">Методика выполнения экономической части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курсового </w:t>
      </w:r>
      <w:r w:rsidRPr="00AB740D">
        <w:rPr>
          <w:rFonts w:ascii="Times New Roman" w:eastAsia="Calibri" w:hAnsi="Times New Roman" w:cs="Times New Roman"/>
          <w:b/>
          <w:sz w:val="28"/>
          <w:szCs w:val="28"/>
        </w:rPr>
        <w:t>проекта</w:t>
      </w:r>
    </w:p>
    <w:p w:rsidR="00AB740D" w:rsidRPr="00AB740D" w:rsidRDefault="00AB740D" w:rsidP="00AB740D">
      <w:pPr>
        <w:spacing w:after="0" w:line="360" w:lineRule="auto"/>
        <w:ind w:left="45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B740D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Расчет экономической эффективности проекта</w:t>
      </w:r>
    </w:p>
    <w:p w:rsidR="00AB740D" w:rsidRPr="00AB740D" w:rsidRDefault="00AB740D" w:rsidP="00AB74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Перед тем, как приступить к расчету экономической эффективности проекта, необходимо представить краткое описание проекта. Оно должно содержать цели проекта, обоснование его полезности, предложения по выполнению.</w:t>
      </w:r>
    </w:p>
    <w:p w:rsidR="00AB740D" w:rsidRPr="00AB740D" w:rsidRDefault="00AB740D" w:rsidP="00AB740D">
      <w:pPr>
        <w:widowControl w:val="0"/>
        <w:spacing w:after="0" w:line="360" w:lineRule="auto"/>
        <w:ind w:left="144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AB740D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Расчет инвестиционных издержек</w:t>
      </w:r>
    </w:p>
    <w:p w:rsidR="00AB740D" w:rsidRPr="00AB740D" w:rsidRDefault="00AB740D" w:rsidP="00AB740D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AB740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Любое приобретение нового оборудования можно отнести к категории инвестирования, так как предприятие осуществляет капитальные вложения с целью создания и получения в будущем денежных средств, значительно превышающих общую начальную сумму.</w:t>
      </w:r>
    </w:p>
    <w:p w:rsidR="00AB740D" w:rsidRPr="00AB740D" w:rsidRDefault="00AB740D" w:rsidP="00AB740D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AB740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При оценке эффективности инвестиций возникает задача определения и поиска источников финансирования инвестиций. В данном проекте мы предлагаем использовать прибыль и амортизацию основных фондов </w:t>
      </w:r>
      <w:r w:rsidRPr="00AB740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технического центра, то есть, предлагаем самофинансирование проекта.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В рамках данного </w:t>
      </w:r>
      <w:proofErr w:type="gramStart"/>
      <w:r w:rsidRPr="00AB740D">
        <w:rPr>
          <w:rFonts w:ascii="Times New Roman" w:eastAsia="Calibri" w:hAnsi="Times New Roman" w:cs="Times New Roman"/>
          <w:sz w:val="28"/>
          <w:szCs w:val="28"/>
        </w:rPr>
        <w:t>проекта  участка</w:t>
      </w:r>
      <w:proofErr w:type="gram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будут осуществлены инвестиции (капитальные вложения), включающие в себя стоимость оборудования, инвентаря и приспособлений, необходимых для выполнения работ, а также затраты на транспортировку и монтаж оборудования, на подготовку оборудования к эксплуатации</w:t>
      </w:r>
      <w:r w:rsidRPr="00AB740D">
        <w:rPr>
          <w:rFonts w:ascii="Calibri" w:eastAsia="Calibri" w:hAnsi="Calibri" w:cs="Times New Roman"/>
          <w:sz w:val="28"/>
          <w:szCs w:val="28"/>
        </w:rPr>
        <w:t>.</w:t>
      </w:r>
    </w:p>
    <w:p w:rsidR="00AB740D" w:rsidRPr="00AB740D" w:rsidRDefault="00AB740D" w:rsidP="00AB740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Инвестиционные издержки рассчитываются по формуле:</w:t>
      </w:r>
    </w:p>
    <w:p w:rsidR="00AB740D" w:rsidRPr="00AB740D" w:rsidRDefault="00AB740D" w:rsidP="00AB740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AB740D">
        <w:rPr>
          <w:rFonts w:ascii="Times New Roman" w:eastAsia="Calibri" w:hAnsi="Times New Roman" w:cs="Times New Roman"/>
          <w:sz w:val="28"/>
          <w:lang w:val="en-US"/>
        </w:rPr>
        <w:t>FC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o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AB740D">
        <w:rPr>
          <w:rFonts w:ascii="Times New Roman" w:eastAsia="Calibri" w:hAnsi="Times New Roman" w:cs="Times New Roman"/>
          <w:sz w:val="28"/>
          <w:lang w:val="en-US"/>
        </w:rPr>
        <w:t>FC</w:t>
      </w:r>
      <w:r w:rsidRPr="00AB740D">
        <w:rPr>
          <w:rFonts w:ascii="Times New Roman" w:eastAsia="Calibri" w:hAnsi="Times New Roman" w:cs="Times New Roman"/>
          <w:sz w:val="28"/>
          <w:vertAlign w:val="subscript"/>
        </w:rPr>
        <w:t>об.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AB740D">
        <w:rPr>
          <w:rFonts w:ascii="Times New Roman" w:eastAsia="Calibri" w:hAnsi="Times New Roman" w:cs="Times New Roman"/>
          <w:sz w:val="28"/>
          <w:lang w:val="en-US"/>
        </w:rPr>
        <w:t>FC</w:t>
      </w:r>
      <w:proofErr w:type="spellStart"/>
      <w:r w:rsidRPr="00AB740D">
        <w:rPr>
          <w:rFonts w:ascii="Times New Roman" w:eastAsia="Calibri" w:hAnsi="Times New Roman" w:cs="Times New Roman"/>
          <w:sz w:val="28"/>
          <w:vertAlign w:val="subscript"/>
        </w:rPr>
        <w:t>осн</w:t>
      </w:r>
      <w:proofErr w:type="spellEnd"/>
      <w:r w:rsidRPr="00AB740D">
        <w:rPr>
          <w:rFonts w:ascii="Times New Roman" w:eastAsia="Calibri" w:hAnsi="Times New Roman" w:cs="Times New Roman"/>
          <w:sz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AB740D">
        <w:rPr>
          <w:rFonts w:ascii="Times New Roman" w:eastAsia="Calibri" w:hAnsi="Times New Roman" w:cs="Times New Roman"/>
          <w:sz w:val="28"/>
          <w:lang w:val="en-US"/>
        </w:rPr>
        <w:t>FC</w:t>
      </w:r>
      <w:r w:rsidRPr="00AB740D">
        <w:rPr>
          <w:rFonts w:ascii="Times New Roman" w:eastAsia="Calibri" w:hAnsi="Times New Roman" w:cs="Times New Roman"/>
          <w:sz w:val="28"/>
          <w:vertAlign w:val="subscript"/>
        </w:rPr>
        <w:t>тр.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+ </w:t>
      </w:r>
      <w:r w:rsidRPr="00AB740D">
        <w:rPr>
          <w:rFonts w:ascii="Times New Roman" w:eastAsia="Calibri" w:hAnsi="Times New Roman" w:cs="Times New Roman"/>
          <w:sz w:val="28"/>
          <w:lang w:val="en-US"/>
        </w:rPr>
        <w:t>FC</w:t>
      </w:r>
      <w:proofErr w:type="spellStart"/>
      <w:r w:rsidRPr="00AB740D">
        <w:rPr>
          <w:rFonts w:ascii="Times New Roman" w:eastAsia="Calibri" w:hAnsi="Times New Roman" w:cs="Times New Roman"/>
          <w:sz w:val="28"/>
          <w:vertAlign w:val="subscript"/>
        </w:rPr>
        <w:t>монт</w:t>
      </w:r>
      <w:proofErr w:type="spellEnd"/>
      <w:r w:rsidRPr="00AB740D">
        <w:rPr>
          <w:rFonts w:ascii="Times New Roman" w:eastAsia="Calibri" w:hAnsi="Times New Roman" w:cs="Times New Roman"/>
          <w:sz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+ </w:t>
      </w:r>
      <w:r w:rsidRPr="00AB740D">
        <w:rPr>
          <w:rFonts w:ascii="Times New Roman" w:eastAsia="Calibri" w:hAnsi="Times New Roman" w:cs="Times New Roman"/>
          <w:sz w:val="28"/>
          <w:lang w:val="en-US"/>
        </w:rPr>
        <w:t>FC</w:t>
      </w:r>
      <w:r w:rsidRPr="00AB740D">
        <w:rPr>
          <w:rFonts w:ascii="Times New Roman" w:eastAsia="Calibri" w:hAnsi="Times New Roman" w:cs="Times New Roman"/>
          <w:sz w:val="28"/>
          <w:vertAlign w:val="subscript"/>
        </w:rPr>
        <w:t>проч.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(руб.)</w:t>
      </w:r>
    </w:p>
    <w:p w:rsidR="00AB740D" w:rsidRPr="00AB740D" w:rsidRDefault="00AB740D" w:rsidP="00AB740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где:  </w:t>
      </w:r>
      <w:proofErr w:type="spellStart"/>
      <w:r w:rsidRPr="00AB740D">
        <w:rPr>
          <w:rFonts w:ascii="Times New Roman" w:eastAsia="Calibri" w:hAnsi="Times New Roman" w:cs="Times New Roman"/>
          <w:sz w:val="28"/>
          <w:lang w:val="en-US"/>
        </w:rPr>
        <w:t>FC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o</w:t>
      </w:r>
      <w:proofErr w:type="spellEnd"/>
      <w:proofErr w:type="gram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– общие инвестиционные издержки, руб.;</w:t>
      </w:r>
    </w:p>
    <w:p w:rsidR="00AB740D" w:rsidRPr="00AB740D" w:rsidRDefault="00AB740D" w:rsidP="00AB740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B740D">
        <w:rPr>
          <w:rFonts w:ascii="Times New Roman" w:eastAsia="Calibri" w:hAnsi="Times New Roman" w:cs="Times New Roman"/>
          <w:sz w:val="28"/>
          <w:lang w:val="en-US"/>
        </w:rPr>
        <w:t>FC</w:t>
      </w:r>
      <w:r w:rsidRPr="00AB740D">
        <w:rPr>
          <w:rFonts w:ascii="Times New Roman" w:eastAsia="Calibri" w:hAnsi="Times New Roman" w:cs="Times New Roman"/>
          <w:sz w:val="28"/>
          <w:vertAlign w:val="subscript"/>
        </w:rPr>
        <w:t>об.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AB740D">
        <w:rPr>
          <w:rFonts w:ascii="Times New Roman" w:eastAsia="Calibri" w:hAnsi="Times New Roman" w:cs="Times New Roman"/>
          <w:sz w:val="28"/>
          <w:szCs w:val="28"/>
        </w:rPr>
        <w:t>стоимость  оборудования</w:t>
      </w:r>
      <w:proofErr w:type="gramEnd"/>
      <w:r w:rsidRPr="00AB740D">
        <w:rPr>
          <w:rFonts w:ascii="Times New Roman" w:eastAsia="Calibri" w:hAnsi="Times New Roman" w:cs="Times New Roman"/>
          <w:sz w:val="28"/>
          <w:szCs w:val="28"/>
        </w:rPr>
        <w:t>, руб.;</w:t>
      </w:r>
    </w:p>
    <w:p w:rsidR="00AB740D" w:rsidRPr="00AB740D" w:rsidRDefault="00AB740D" w:rsidP="00AB740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B740D">
        <w:rPr>
          <w:rFonts w:ascii="Times New Roman" w:eastAsia="Calibri" w:hAnsi="Times New Roman" w:cs="Times New Roman"/>
          <w:sz w:val="28"/>
          <w:lang w:val="en-US"/>
        </w:rPr>
        <w:t>FC</w:t>
      </w:r>
      <w:proofErr w:type="spellStart"/>
      <w:r w:rsidRPr="00AB740D">
        <w:rPr>
          <w:rFonts w:ascii="Times New Roman" w:eastAsia="Calibri" w:hAnsi="Times New Roman" w:cs="Times New Roman"/>
          <w:sz w:val="28"/>
          <w:vertAlign w:val="subscript"/>
        </w:rPr>
        <w:t>осн</w:t>
      </w:r>
      <w:proofErr w:type="spellEnd"/>
      <w:r w:rsidRPr="00AB740D">
        <w:rPr>
          <w:rFonts w:ascii="Times New Roman" w:eastAsia="Calibri" w:hAnsi="Times New Roman" w:cs="Times New Roman"/>
          <w:sz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стоимость организационной и технологической оснастки, руб.;</w:t>
      </w:r>
    </w:p>
    <w:p w:rsidR="00AB740D" w:rsidRPr="00AB740D" w:rsidRDefault="00AB740D" w:rsidP="00AB740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B740D">
        <w:rPr>
          <w:rFonts w:ascii="Times New Roman" w:eastAsia="Calibri" w:hAnsi="Times New Roman" w:cs="Times New Roman"/>
          <w:sz w:val="28"/>
          <w:lang w:val="en-US"/>
        </w:rPr>
        <w:t>FC</w:t>
      </w:r>
      <w:r w:rsidRPr="00AB740D">
        <w:rPr>
          <w:rFonts w:ascii="Times New Roman" w:eastAsia="Calibri" w:hAnsi="Times New Roman" w:cs="Times New Roman"/>
          <w:sz w:val="28"/>
          <w:vertAlign w:val="subscript"/>
        </w:rPr>
        <w:t>тр.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затраты на </w:t>
      </w:r>
      <w:proofErr w:type="gramStart"/>
      <w:r w:rsidRPr="00AB740D">
        <w:rPr>
          <w:rFonts w:ascii="Times New Roman" w:eastAsia="Calibri" w:hAnsi="Times New Roman" w:cs="Times New Roman"/>
          <w:sz w:val="28"/>
          <w:szCs w:val="28"/>
        </w:rPr>
        <w:t>транспортировку  оборудования</w:t>
      </w:r>
      <w:proofErr w:type="gramEnd"/>
      <w:r w:rsidRPr="00AB740D">
        <w:rPr>
          <w:rFonts w:ascii="Times New Roman" w:eastAsia="Calibri" w:hAnsi="Times New Roman" w:cs="Times New Roman"/>
          <w:sz w:val="28"/>
          <w:szCs w:val="28"/>
        </w:rPr>
        <w:t>,  руб.;</w:t>
      </w:r>
    </w:p>
    <w:p w:rsidR="00AB740D" w:rsidRPr="00AB740D" w:rsidRDefault="00AB740D" w:rsidP="00AB740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B740D">
        <w:rPr>
          <w:rFonts w:ascii="Times New Roman" w:eastAsia="Calibri" w:hAnsi="Times New Roman" w:cs="Times New Roman"/>
          <w:sz w:val="28"/>
          <w:lang w:val="en-US"/>
        </w:rPr>
        <w:t>FC</w:t>
      </w:r>
      <w:proofErr w:type="spellStart"/>
      <w:r w:rsidRPr="00AB740D">
        <w:rPr>
          <w:rFonts w:ascii="Times New Roman" w:eastAsia="Calibri" w:hAnsi="Times New Roman" w:cs="Times New Roman"/>
          <w:sz w:val="28"/>
          <w:vertAlign w:val="subscript"/>
        </w:rPr>
        <w:t>монт</w:t>
      </w:r>
      <w:proofErr w:type="spellEnd"/>
      <w:r w:rsidRPr="00AB740D">
        <w:rPr>
          <w:rFonts w:ascii="Times New Roman" w:eastAsia="Calibri" w:hAnsi="Times New Roman" w:cs="Times New Roman"/>
          <w:sz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затраты на установку и монтаж оборудования, руб.;</w:t>
      </w:r>
    </w:p>
    <w:p w:rsidR="00AB740D" w:rsidRPr="00AB740D" w:rsidRDefault="00AB740D" w:rsidP="00AB740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B740D">
        <w:rPr>
          <w:rFonts w:ascii="Times New Roman" w:eastAsia="Calibri" w:hAnsi="Times New Roman" w:cs="Times New Roman"/>
          <w:sz w:val="28"/>
          <w:lang w:val="en-US"/>
        </w:rPr>
        <w:t>FC</w:t>
      </w:r>
      <w:r w:rsidRPr="00AB740D">
        <w:rPr>
          <w:rFonts w:ascii="Times New Roman" w:eastAsia="Calibri" w:hAnsi="Times New Roman" w:cs="Times New Roman"/>
          <w:sz w:val="28"/>
          <w:vertAlign w:val="subscript"/>
        </w:rPr>
        <w:t>проч.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-  прочие инвестиционные издержки, руб.</w:t>
      </w:r>
    </w:p>
    <w:p w:rsidR="00AB740D" w:rsidRPr="00AB740D" w:rsidRDefault="00AB740D" w:rsidP="00AB740D">
      <w:pPr>
        <w:spacing w:after="0" w:line="360" w:lineRule="auto"/>
        <w:ind w:left="1135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740D">
        <w:rPr>
          <w:rFonts w:ascii="Times New Roman" w:eastAsia="Calibri" w:hAnsi="Times New Roman" w:cs="Times New Roman"/>
          <w:sz w:val="28"/>
          <w:szCs w:val="28"/>
        </w:rPr>
        <w:t>Стоимость технологического оборудования.</w:t>
      </w:r>
    </w:p>
    <w:p w:rsidR="00AB740D" w:rsidRPr="00AB740D" w:rsidRDefault="00AB740D" w:rsidP="00AB740D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Для организации работ на участке необходимо оборудование и приспособления, перечень которых представлен в таблице 1.</w:t>
      </w:r>
    </w:p>
    <w:p w:rsidR="00AB740D" w:rsidRPr="00AB740D" w:rsidRDefault="00AB740D" w:rsidP="00AB740D">
      <w:pPr>
        <w:spacing w:after="20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Таблица 1 </w:t>
      </w:r>
    </w:p>
    <w:p w:rsidR="00AB740D" w:rsidRPr="00AB740D" w:rsidRDefault="00AB740D" w:rsidP="00AB740D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Оборудование, необходимое для организации работ на участке </w:t>
      </w:r>
    </w:p>
    <w:tbl>
      <w:tblPr>
        <w:tblW w:w="921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3969"/>
        <w:gridCol w:w="2126"/>
        <w:gridCol w:w="1560"/>
        <w:gridCol w:w="1559"/>
      </w:tblGrid>
      <w:tr w:rsidR="00AB740D" w:rsidRPr="00AB740D" w:rsidTr="00796E9E">
        <w:tc>
          <w:tcPr>
            <w:tcW w:w="3969" w:type="dxa"/>
          </w:tcPr>
          <w:p w:rsidR="00AB740D" w:rsidRPr="00AB740D" w:rsidRDefault="00AB740D" w:rsidP="00796E9E">
            <w:pPr>
              <w:spacing w:after="200" w:line="276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оборудования, приборов и инструмента</w:t>
            </w:r>
          </w:p>
        </w:tc>
        <w:tc>
          <w:tcPr>
            <w:tcW w:w="2126" w:type="dxa"/>
          </w:tcPr>
          <w:p w:rsidR="00AB740D" w:rsidRPr="00AB740D" w:rsidRDefault="00AB740D" w:rsidP="00AB74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единиц оборудования, приборов и инструмента, ед.</w:t>
            </w:r>
          </w:p>
        </w:tc>
        <w:tc>
          <w:tcPr>
            <w:tcW w:w="1560" w:type="dxa"/>
          </w:tcPr>
          <w:p w:rsidR="00AB740D" w:rsidRPr="00AB740D" w:rsidRDefault="00AB740D" w:rsidP="00AB74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Цена единицы с учетом НДС,</w:t>
            </w:r>
          </w:p>
          <w:p w:rsidR="00AB740D" w:rsidRPr="00AB740D" w:rsidRDefault="00AB740D" w:rsidP="00AB74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AB740D" w:rsidRPr="00AB740D" w:rsidRDefault="00AB740D" w:rsidP="00AB74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Общие затраты с учетом НДС,</w:t>
            </w:r>
          </w:p>
          <w:p w:rsidR="00AB740D" w:rsidRPr="00AB740D" w:rsidRDefault="00AB740D" w:rsidP="00AB74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руб.</w:t>
            </w:r>
          </w:p>
        </w:tc>
      </w:tr>
      <w:tr w:rsidR="00AB740D" w:rsidRPr="00AB740D" w:rsidTr="00796E9E">
        <w:tc>
          <w:tcPr>
            <w:tcW w:w="3969" w:type="dxa"/>
          </w:tcPr>
          <w:p w:rsidR="00AB740D" w:rsidRPr="00AB740D" w:rsidRDefault="00AB740D" w:rsidP="00AB74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AB740D" w:rsidRPr="00AB740D" w:rsidRDefault="00AB740D" w:rsidP="00AB740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740D" w:rsidRPr="00AB740D" w:rsidRDefault="00AB740D" w:rsidP="00AB740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40D" w:rsidRPr="00AB740D" w:rsidRDefault="00AB740D" w:rsidP="00AB740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B740D" w:rsidRPr="00AB740D" w:rsidTr="00796E9E">
        <w:tc>
          <w:tcPr>
            <w:tcW w:w="3969" w:type="dxa"/>
          </w:tcPr>
          <w:p w:rsidR="00AB740D" w:rsidRPr="00AB740D" w:rsidRDefault="00AB740D" w:rsidP="00AB74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AB740D" w:rsidRPr="00AB740D" w:rsidRDefault="00AB740D" w:rsidP="00AB740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740D" w:rsidRPr="00AB740D" w:rsidRDefault="00AB740D" w:rsidP="00AB740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40D" w:rsidRPr="00AB740D" w:rsidRDefault="00AB740D" w:rsidP="00AB740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B740D" w:rsidRPr="00AB740D" w:rsidTr="00796E9E">
        <w:tc>
          <w:tcPr>
            <w:tcW w:w="3969" w:type="dxa"/>
          </w:tcPr>
          <w:p w:rsidR="00AB740D" w:rsidRPr="00AB740D" w:rsidRDefault="00AB740D" w:rsidP="00AB74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AB740D" w:rsidRPr="00AB740D" w:rsidRDefault="00AB740D" w:rsidP="00AB740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740D" w:rsidRPr="00AB740D" w:rsidRDefault="00AB740D" w:rsidP="00AB740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40D" w:rsidRPr="00AB740D" w:rsidRDefault="00AB740D" w:rsidP="00AB740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B740D" w:rsidRPr="00AB740D" w:rsidTr="00796E9E">
        <w:tc>
          <w:tcPr>
            <w:tcW w:w="3969" w:type="dxa"/>
          </w:tcPr>
          <w:p w:rsidR="00AB740D" w:rsidRPr="00AB740D" w:rsidRDefault="00AB740D" w:rsidP="00AB74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AB740D" w:rsidRPr="00AB740D" w:rsidRDefault="00AB740D" w:rsidP="00AB740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740D" w:rsidRPr="00AB740D" w:rsidRDefault="00AB740D" w:rsidP="00AB740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40D" w:rsidRPr="00AB740D" w:rsidRDefault="00AB740D" w:rsidP="00AB740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B740D" w:rsidRPr="00AB740D" w:rsidTr="00796E9E">
        <w:tc>
          <w:tcPr>
            <w:tcW w:w="3969" w:type="dxa"/>
          </w:tcPr>
          <w:p w:rsidR="00AB740D" w:rsidRPr="00AB740D" w:rsidRDefault="00AB740D" w:rsidP="00AB74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AB740D" w:rsidRPr="00AB740D" w:rsidRDefault="00AB740D" w:rsidP="00AB740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740D" w:rsidRPr="00AB740D" w:rsidRDefault="00AB740D" w:rsidP="00AB740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40D" w:rsidRPr="00AB740D" w:rsidRDefault="00AB740D" w:rsidP="00AB740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B740D" w:rsidRPr="00AB740D" w:rsidTr="00796E9E">
        <w:tc>
          <w:tcPr>
            <w:tcW w:w="3969" w:type="dxa"/>
          </w:tcPr>
          <w:p w:rsidR="00AB740D" w:rsidRPr="00AB740D" w:rsidRDefault="00AB740D" w:rsidP="00AB740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AB740D" w:rsidRPr="00AB740D" w:rsidRDefault="00AB740D" w:rsidP="00AB740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740D" w:rsidRPr="00AB740D" w:rsidRDefault="00AB740D" w:rsidP="00AB740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40D" w:rsidRPr="00AB740D" w:rsidRDefault="00AB740D" w:rsidP="00AB740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B740D" w:rsidRPr="00AB740D" w:rsidTr="00796E9E">
        <w:tc>
          <w:tcPr>
            <w:tcW w:w="3969" w:type="dxa"/>
          </w:tcPr>
          <w:p w:rsidR="00AB740D" w:rsidRPr="00AB740D" w:rsidRDefault="00AB740D" w:rsidP="00AB740D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Итого затрат (</w:t>
            </w:r>
            <w:r w:rsidRPr="00AB740D">
              <w:rPr>
                <w:rFonts w:ascii="Times New Roman" w:eastAsia="Calibri" w:hAnsi="Times New Roman" w:cs="Times New Roman"/>
                <w:sz w:val="28"/>
                <w:lang w:val="en-US"/>
              </w:rPr>
              <w:t>FC</w:t>
            </w:r>
            <w:r w:rsidRPr="00AB740D">
              <w:rPr>
                <w:rFonts w:ascii="Times New Roman" w:eastAsia="Calibri" w:hAnsi="Times New Roman" w:cs="Times New Roman"/>
                <w:sz w:val="28"/>
                <w:vertAlign w:val="subscript"/>
              </w:rPr>
              <w:t>об.</w:t>
            </w:r>
            <w:r w:rsidRPr="00AB740D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126" w:type="dxa"/>
          </w:tcPr>
          <w:p w:rsidR="00AB740D" w:rsidRPr="00AB740D" w:rsidRDefault="00AB740D" w:rsidP="00AB740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740D" w:rsidRPr="00AB740D" w:rsidRDefault="00AB740D" w:rsidP="00AB740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40D" w:rsidRPr="00AB740D" w:rsidRDefault="00AB740D" w:rsidP="00AB740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AB740D" w:rsidRPr="00AB740D" w:rsidRDefault="00AB740D" w:rsidP="00AB740D">
      <w:pPr>
        <w:spacing w:after="0" w:line="360" w:lineRule="auto"/>
        <w:ind w:left="11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Стоимость организационной и технологической оснастки.  </w:t>
      </w:r>
    </w:p>
    <w:p w:rsidR="00AB740D" w:rsidRPr="00AB740D" w:rsidRDefault="00AB740D" w:rsidP="00AB74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740D">
        <w:rPr>
          <w:rFonts w:ascii="Times New Roman" w:eastAsia="Calibri" w:hAnsi="Times New Roman" w:cs="Times New Roman"/>
          <w:sz w:val="28"/>
          <w:lang w:val="en-US"/>
        </w:rPr>
        <w:t>FC</w:t>
      </w:r>
      <w:proofErr w:type="spellStart"/>
      <w:r w:rsidRPr="00AB740D">
        <w:rPr>
          <w:rFonts w:ascii="Times New Roman" w:eastAsia="Calibri" w:hAnsi="Times New Roman" w:cs="Times New Roman"/>
          <w:sz w:val="28"/>
          <w:vertAlign w:val="subscript"/>
        </w:rPr>
        <w:t>осн</w:t>
      </w:r>
      <w:proofErr w:type="spellEnd"/>
      <w:r w:rsidRPr="00AB740D">
        <w:rPr>
          <w:rFonts w:ascii="Times New Roman" w:eastAsia="Calibri" w:hAnsi="Times New Roman" w:cs="Times New Roman"/>
          <w:sz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740D">
        <w:rPr>
          <w:rFonts w:ascii="Calibri" w:eastAsia="Calibri" w:hAnsi="Calibri" w:cs="Times New Roman"/>
          <w:sz w:val="28"/>
          <w:szCs w:val="28"/>
        </w:rPr>
        <w:t xml:space="preserve"> </w:t>
      </w:r>
      <w:r w:rsidRPr="00AB740D">
        <w:rPr>
          <w:rFonts w:ascii="Times New Roman" w:eastAsia="Calibri" w:hAnsi="Times New Roman" w:cs="Times New Roman"/>
          <w:sz w:val="28"/>
          <w:szCs w:val="28"/>
        </w:rPr>
        <w:t>(руб.)</w:t>
      </w:r>
    </w:p>
    <w:p w:rsidR="00AB740D" w:rsidRPr="00AB740D" w:rsidRDefault="00AB740D" w:rsidP="00AB740D">
      <w:pPr>
        <w:spacing w:after="0" w:line="360" w:lineRule="auto"/>
        <w:ind w:left="11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Затраты на </w:t>
      </w:r>
      <w:proofErr w:type="gramStart"/>
      <w:r w:rsidRPr="00AB740D">
        <w:rPr>
          <w:rFonts w:ascii="Times New Roman" w:eastAsia="Calibri" w:hAnsi="Times New Roman" w:cs="Times New Roman"/>
          <w:sz w:val="28"/>
          <w:szCs w:val="28"/>
        </w:rPr>
        <w:t>транспортировку  оборудования</w:t>
      </w:r>
      <w:proofErr w:type="gramEnd"/>
      <w:r w:rsidRPr="00AB74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Затраты на доставку оборудования рекомендуется принять в размере 5-7% от его стоимости.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B740D">
        <w:rPr>
          <w:rFonts w:ascii="Times New Roman" w:eastAsia="Calibri" w:hAnsi="Times New Roman" w:cs="Times New Roman"/>
          <w:sz w:val="28"/>
          <w:lang w:val="en-US"/>
        </w:rPr>
        <w:t>FC</w:t>
      </w:r>
      <w:r w:rsidRPr="00AB740D">
        <w:rPr>
          <w:rFonts w:ascii="Times New Roman" w:eastAsia="Calibri" w:hAnsi="Times New Roman" w:cs="Times New Roman"/>
          <w:sz w:val="28"/>
          <w:vertAlign w:val="subscript"/>
        </w:rPr>
        <w:t>тр.</w:t>
      </w:r>
      <w:r w:rsidRPr="00AB740D">
        <w:rPr>
          <w:rFonts w:ascii="Calibri" w:eastAsia="Calibri" w:hAnsi="Calibri" w:cs="Times New Roman"/>
          <w:sz w:val="28"/>
          <w:szCs w:val="28"/>
        </w:rPr>
        <w:t xml:space="preserve"> = </w:t>
      </w:r>
      <w:r w:rsidRPr="00AB740D">
        <w:rPr>
          <w:rFonts w:ascii="Times New Roman" w:eastAsia="Calibri" w:hAnsi="Times New Roman" w:cs="Times New Roman"/>
          <w:sz w:val="28"/>
          <w:szCs w:val="28"/>
        </w:rPr>
        <w:t>0,07 * (</w:t>
      </w:r>
      <w:r w:rsidRPr="00AB740D">
        <w:rPr>
          <w:rFonts w:ascii="Times New Roman" w:eastAsia="Calibri" w:hAnsi="Times New Roman" w:cs="Times New Roman"/>
          <w:sz w:val="28"/>
          <w:lang w:val="en-US"/>
        </w:rPr>
        <w:t>FC</w:t>
      </w:r>
      <w:r w:rsidRPr="00AB740D">
        <w:rPr>
          <w:rFonts w:ascii="Times New Roman" w:eastAsia="Calibri" w:hAnsi="Times New Roman" w:cs="Times New Roman"/>
          <w:sz w:val="28"/>
          <w:vertAlign w:val="subscript"/>
        </w:rPr>
        <w:t>об.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AB740D">
        <w:rPr>
          <w:rFonts w:ascii="Times New Roman" w:eastAsia="Calibri" w:hAnsi="Times New Roman" w:cs="Times New Roman"/>
          <w:sz w:val="28"/>
          <w:lang w:val="en-US"/>
        </w:rPr>
        <w:t>FC</w:t>
      </w:r>
      <w:proofErr w:type="spellStart"/>
      <w:r w:rsidRPr="00AB740D">
        <w:rPr>
          <w:rFonts w:ascii="Times New Roman" w:eastAsia="Calibri" w:hAnsi="Times New Roman" w:cs="Times New Roman"/>
          <w:sz w:val="28"/>
          <w:vertAlign w:val="subscript"/>
        </w:rPr>
        <w:t>осн</w:t>
      </w:r>
      <w:proofErr w:type="spellEnd"/>
      <w:r w:rsidRPr="00AB740D">
        <w:rPr>
          <w:rFonts w:ascii="Times New Roman" w:eastAsia="Calibri" w:hAnsi="Times New Roman" w:cs="Times New Roman"/>
          <w:sz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  <w:szCs w:val="28"/>
        </w:rPr>
        <w:t>)   (руб.)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где: 7% - процент затрат на транспортировку и монтаж оборудования.</w:t>
      </w:r>
    </w:p>
    <w:p w:rsidR="00AB740D" w:rsidRPr="00AB740D" w:rsidRDefault="00AB740D" w:rsidP="00AB740D">
      <w:pPr>
        <w:spacing w:after="0" w:line="360" w:lineRule="auto"/>
        <w:ind w:left="11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Затраты на установку и </w:t>
      </w:r>
      <w:proofErr w:type="gramStart"/>
      <w:r w:rsidRPr="00AB740D">
        <w:rPr>
          <w:rFonts w:ascii="Times New Roman" w:eastAsia="Calibri" w:hAnsi="Times New Roman" w:cs="Times New Roman"/>
          <w:sz w:val="28"/>
          <w:szCs w:val="28"/>
        </w:rPr>
        <w:t>монтаж  оборудования</w:t>
      </w:r>
      <w:proofErr w:type="gramEnd"/>
      <w:r w:rsidRPr="00AB74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Затраты на установку и монтаж оборудования рекомендуется принять в </w:t>
      </w:r>
      <w:proofErr w:type="gramStart"/>
      <w:r w:rsidRPr="00AB740D">
        <w:rPr>
          <w:rFonts w:ascii="Times New Roman" w:eastAsia="Calibri" w:hAnsi="Times New Roman" w:cs="Times New Roman"/>
          <w:sz w:val="28"/>
          <w:szCs w:val="28"/>
        </w:rPr>
        <w:t>размере  3</w:t>
      </w:r>
      <w:proofErr w:type="gramEnd"/>
      <w:r w:rsidRPr="00AB740D">
        <w:rPr>
          <w:rFonts w:ascii="Times New Roman" w:eastAsia="Calibri" w:hAnsi="Times New Roman" w:cs="Times New Roman"/>
          <w:sz w:val="28"/>
          <w:szCs w:val="28"/>
        </w:rPr>
        <w:t>-5% от его стоимости.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B740D">
        <w:rPr>
          <w:rFonts w:ascii="Times New Roman" w:eastAsia="Calibri" w:hAnsi="Times New Roman" w:cs="Times New Roman"/>
          <w:sz w:val="28"/>
          <w:lang w:val="en-US"/>
        </w:rPr>
        <w:t>FC</w:t>
      </w:r>
      <w:proofErr w:type="spellStart"/>
      <w:r w:rsidRPr="00AB740D">
        <w:rPr>
          <w:rFonts w:ascii="Times New Roman" w:eastAsia="Calibri" w:hAnsi="Times New Roman" w:cs="Times New Roman"/>
          <w:sz w:val="28"/>
          <w:vertAlign w:val="subscript"/>
        </w:rPr>
        <w:t>монт</w:t>
      </w:r>
      <w:proofErr w:type="spellEnd"/>
      <w:r w:rsidRPr="00AB740D">
        <w:rPr>
          <w:rFonts w:ascii="Times New Roman" w:eastAsia="Calibri" w:hAnsi="Times New Roman" w:cs="Times New Roman"/>
          <w:sz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= 0,05 </w:t>
      </w:r>
      <w:proofErr w:type="gramStart"/>
      <w:r w:rsidRPr="00AB740D">
        <w:rPr>
          <w:rFonts w:ascii="Times New Roman" w:eastAsia="Calibri" w:hAnsi="Times New Roman" w:cs="Times New Roman"/>
          <w:sz w:val="28"/>
          <w:szCs w:val="28"/>
        </w:rPr>
        <w:t>*  (</w:t>
      </w:r>
      <w:proofErr w:type="gramEnd"/>
      <w:r w:rsidRPr="00AB740D">
        <w:rPr>
          <w:rFonts w:ascii="Times New Roman" w:eastAsia="Calibri" w:hAnsi="Times New Roman" w:cs="Times New Roman"/>
          <w:sz w:val="28"/>
          <w:lang w:val="en-US"/>
        </w:rPr>
        <w:t>FC</w:t>
      </w:r>
      <w:r w:rsidRPr="00AB740D">
        <w:rPr>
          <w:rFonts w:ascii="Times New Roman" w:eastAsia="Calibri" w:hAnsi="Times New Roman" w:cs="Times New Roman"/>
          <w:sz w:val="28"/>
          <w:vertAlign w:val="subscript"/>
        </w:rPr>
        <w:t>об.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AB740D">
        <w:rPr>
          <w:rFonts w:ascii="Times New Roman" w:eastAsia="Calibri" w:hAnsi="Times New Roman" w:cs="Times New Roman"/>
          <w:sz w:val="28"/>
          <w:lang w:val="en-US"/>
        </w:rPr>
        <w:t>FC</w:t>
      </w:r>
      <w:proofErr w:type="spellStart"/>
      <w:r w:rsidRPr="00AB740D">
        <w:rPr>
          <w:rFonts w:ascii="Times New Roman" w:eastAsia="Calibri" w:hAnsi="Times New Roman" w:cs="Times New Roman"/>
          <w:sz w:val="28"/>
          <w:vertAlign w:val="subscript"/>
        </w:rPr>
        <w:t>осн</w:t>
      </w:r>
      <w:proofErr w:type="spellEnd"/>
      <w:r w:rsidRPr="00AB740D">
        <w:rPr>
          <w:rFonts w:ascii="Times New Roman" w:eastAsia="Calibri" w:hAnsi="Times New Roman" w:cs="Times New Roman"/>
          <w:sz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</w:rPr>
        <w:t xml:space="preserve">) 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(руб.)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где: 5% - процент затрат на установку и монтаж оборудования.</w:t>
      </w:r>
    </w:p>
    <w:p w:rsidR="00AB740D" w:rsidRPr="00AB740D" w:rsidRDefault="00796E9E" w:rsidP="00796E9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B740D" w:rsidRPr="00AB740D">
        <w:rPr>
          <w:rFonts w:ascii="Times New Roman" w:eastAsia="Calibri" w:hAnsi="Times New Roman" w:cs="Times New Roman"/>
          <w:sz w:val="28"/>
          <w:szCs w:val="28"/>
        </w:rPr>
        <w:t>Прочие инвестиционные издержки.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Прочие инвестиционные издержки рекомендуется принять в размере 15</w:t>
      </w:r>
      <w:proofErr w:type="gramStart"/>
      <w:r w:rsidRPr="00AB740D">
        <w:rPr>
          <w:rFonts w:ascii="Times New Roman" w:eastAsia="Calibri" w:hAnsi="Times New Roman" w:cs="Times New Roman"/>
          <w:sz w:val="28"/>
          <w:szCs w:val="28"/>
        </w:rPr>
        <w:t>%  от</w:t>
      </w:r>
      <w:proofErr w:type="gram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стоимости оборудования.</w:t>
      </w:r>
    </w:p>
    <w:p w:rsidR="00AB740D" w:rsidRPr="00AB740D" w:rsidRDefault="00AB740D" w:rsidP="00AB74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B740D">
        <w:rPr>
          <w:rFonts w:ascii="Times New Roman" w:eastAsia="Calibri" w:hAnsi="Times New Roman" w:cs="Times New Roman"/>
          <w:sz w:val="28"/>
          <w:lang w:val="en-US"/>
        </w:rPr>
        <w:t>FC</w:t>
      </w:r>
      <w:proofErr w:type="spellStart"/>
      <w:proofErr w:type="gramStart"/>
      <w:r w:rsidRPr="00AB740D">
        <w:rPr>
          <w:rFonts w:ascii="Times New Roman" w:eastAsia="Calibri" w:hAnsi="Times New Roman" w:cs="Times New Roman"/>
          <w:sz w:val="28"/>
          <w:vertAlign w:val="subscript"/>
        </w:rPr>
        <w:t>проч</w:t>
      </w:r>
      <w:proofErr w:type="spellEnd"/>
      <w:r w:rsidRPr="00AB740D">
        <w:rPr>
          <w:rFonts w:ascii="Calibri" w:eastAsia="Calibri" w:hAnsi="Calibri" w:cs="Times New Roman"/>
          <w:sz w:val="28"/>
          <w:szCs w:val="28"/>
        </w:rPr>
        <w:t xml:space="preserve">  =</w:t>
      </w:r>
      <w:proofErr w:type="gramEnd"/>
      <w:r w:rsidRPr="00AB740D">
        <w:rPr>
          <w:rFonts w:ascii="Calibri" w:eastAsia="Calibri" w:hAnsi="Calibri" w:cs="Times New Roman"/>
          <w:sz w:val="28"/>
          <w:szCs w:val="28"/>
        </w:rPr>
        <w:t xml:space="preserve"> 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0,15 * </w:t>
      </w:r>
      <w:r w:rsidRPr="00AB740D">
        <w:rPr>
          <w:rFonts w:ascii="Times New Roman" w:eastAsia="Calibri" w:hAnsi="Times New Roman" w:cs="Times New Roman"/>
          <w:sz w:val="28"/>
          <w:lang w:val="en-US"/>
        </w:rPr>
        <w:t>FC</w:t>
      </w:r>
      <w:r w:rsidRPr="00AB740D">
        <w:rPr>
          <w:rFonts w:ascii="Times New Roman" w:eastAsia="Calibri" w:hAnsi="Times New Roman" w:cs="Times New Roman"/>
          <w:sz w:val="28"/>
          <w:vertAlign w:val="subscript"/>
        </w:rPr>
        <w:t>об.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(руб.)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где: 15% - процент прочих инвестиционных издержек</w:t>
      </w:r>
      <w:r w:rsidRPr="00AB740D">
        <w:rPr>
          <w:rFonts w:ascii="Calibri" w:eastAsia="Calibri" w:hAnsi="Calibri" w:cs="Times New Roman"/>
          <w:sz w:val="28"/>
          <w:szCs w:val="28"/>
        </w:rPr>
        <w:t>.</w:t>
      </w:r>
    </w:p>
    <w:p w:rsidR="00AB740D" w:rsidRPr="00AB740D" w:rsidRDefault="00AB740D" w:rsidP="00AB740D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Структура инвестиционных издержек может быть представлена в виде секторной диаграммы (Приложение 1.)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Calibri" w:eastAsia="Calibri" w:hAnsi="Calibri" w:cs="Times New Roman"/>
          <w:b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Расчет годовых текущих затрат, связанных с организацией участка.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Расчет текущих издержек осуществляется по видам работ.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Г.Т.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= 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+ 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+ 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+ 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+ 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(руб.)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где: 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затраты на оплату труда персонала с учётом страховых взносов (руб.);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затраты на содержание и эксплуатацию оборудования (руб.);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накладные расходы (руб.);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затраты на материалы (руб.);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затраты на запасные части (руб.)</w:t>
      </w:r>
    </w:p>
    <w:p w:rsidR="00AB740D" w:rsidRPr="00AB740D" w:rsidRDefault="00AB740D" w:rsidP="00AB740D">
      <w:pPr>
        <w:spacing w:after="0" w:line="360" w:lineRule="auto"/>
        <w:ind w:left="11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740D">
        <w:rPr>
          <w:rFonts w:ascii="Times New Roman" w:eastAsia="Calibri" w:hAnsi="Times New Roman" w:cs="Times New Roman"/>
          <w:sz w:val="28"/>
          <w:szCs w:val="28"/>
        </w:rPr>
        <w:t>Расчет затрат на оплату труда персонала с учетом страховых взносов.</w:t>
      </w:r>
    </w:p>
    <w:p w:rsidR="00AB740D" w:rsidRPr="00AB740D" w:rsidRDefault="00AB740D" w:rsidP="00AB74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ремонтных рабочих состоит из основной и дополнительной заработной платы. </w:t>
      </w:r>
    </w:p>
    <w:p w:rsidR="00AB740D" w:rsidRPr="00AB740D" w:rsidRDefault="00AB740D" w:rsidP="00AB74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К основной относится заработная плата, начисляемая рабочим за непосредственное выполнение технологических операций, работ, услуг, заказов. Она зависит от принятой формы оплаты труда (сдельная или повременная), объема работы (трудоемкость) и необходимой квалификации исполнителя.  В состав основной заработной платы включается премия.</w:t>
      </w:r>
    </w:p>
    <w:p w:rsidR="00AB740D" w:rsidRPr="00AB740D" w:rsidRDefault="00AB740D" w:rsidP="00AB74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Дополнительная заработная плата производственным рабочим предусматривает выплаты за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неявочное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(не проработанное на производстве) время. В нее включается оплата основных и дополнительных отпусков, выплаты за время выполнения общественных и государственных обязанностей и т.п. 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Расходы по этой статье рассчитываем по формуле: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ФОТ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рр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ФОТ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отр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вр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ФОТ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доп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+ СВ (руб.)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где: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ФОТ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отр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вр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фонд оплаты труда ремонтных рабочих за отработанное время, руб.;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премия за своевременное и качественное выполнение работ, руб.;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ФОТ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доп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дополнительный фонд оплаты труда ремонтных рабочих, руб.;</w:t>
      </w:r>
    </w:p>
    <w:p w:rsidR="00AB740D" w:rsidRPr="00AB740D" w:rsidRDefault="00AB740D" w:rsidP="00796E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96E9E">
        <w:rPr>
          <w:rFonts w:ascii="Times New Roman" w:eastAsia="Calibri" w:hAnsi="Times New Roman" w:cs="Times New Roman"/>
          <w:sz w:val="28"/>
          <w:szCs w:val="28"/>
        </w:rPr>
        <w:t>СВ – страховые взносы, руб.</w:t>
      </w:r>
    </w:p>
    <w:p w:rsidR="00AB740D" w:rsidRPr="00AB740D" w:rsidRDefault="00AB740D" w:rsidP="00AB740D">
      <w:pPr>
        <w:tabs>
          <w:tab w:val="left" w:pos="142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Расходы на оплату труда ремонтных рабочих за отработанное время                                                          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Расходы на оплату труда ремонтных рабочих за отработанное время рассчитываются по следующей формуле: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ФОТ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отр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вр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С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час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Т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раб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r w:rsidRPr="00AB740D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р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(руб.)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где: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С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час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часовая тарифная ставка ремонтного рабочего, установленная с учетом разряда, руб.;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Т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раб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трудоёмкость ремонтных работ, чел*ч.;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B740D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р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(объем выполняемых работ – принимается по данным проектной части дипломного проекта).</w:t>
      </w:r>
    </w:p>
    <w:p w:rsidR="00AB740D" w:rsidRPr="00AB740D" w:rsidRDefault="00AB740D" w:rsidP="00AB74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740D">
        <w:rPr>
          <w:rFonts w:ascii="Times New Roman" w:eastAsia="Calibri" w:hAnsi="Times New Roman" w:cs="Times New Roman"/>
          <w:sz w:val="28"/>
          <w:szCs w:val="28"/>
        </w:rPr>
        <w:t>Премия за своевременное и качественное выполнение работ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= %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ФОТ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отр.вр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/ 100 (руб.)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где: %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процент премии за своевременное и качественное выполнение работ, установленный на данном предприятии, %; (определяется в пределах 30-70 % от фонда оплаты труда за отработанное </w:t>
      </w:r>
      <w:proofErr w:type="gramStart"/>
      <w:r w:rsidRPr="00AB740D">
        <w:rPr>
          <w:rFonts w:ascii="Times New Roman" w:eastAsia="Calibri" w:hAnsi="Times New Roman" w:cs="Times New Roman"/>
          <w:sz w:val="28"/>
          <w:szCs w:val="28"/>
        </w:rPr>
        <w:t>время..</w:t>
      </w:r>
      <w:proofErr w:type="gramEnd"/>
    </w:p>
    <w:p w:rsidR="00AB740D" w:rsidRPr="00AB740D" w:rsidRDefault="00AB740D" w:rsidP="00AB74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740D">
        <w:rPr>
          <w:rFonts w:ascii="Times New Roman" w:eastAsia="Calibri" w:hAnsi="Times New Roman" w:cs="Times New Roman"/>
          <w:sz w:val="28"/>
          <w:szCs w:val="28"/>
        </w:rPr>
        <w:t>Дополнительный фонд оплаты труда ремонтных рабочих</w:t>
      </w:r>
    </w:p>
    <w:p w:rsidR="00AB740D" w:rsidRPr="00AB740D" w:rsidRDefault="00AB740D" w:rsidP="00AB74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Дополнительная заработная плата определяется в пределах 15-40% от основной заработной платы.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ФОТ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доп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Н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доп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ФОТ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отр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вр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/ 100 (руб.)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где: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Н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доп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= норматив дополнительной заработной платы, %.</w:t>
      </w:r>
    </w:p>
    <w:p w:rsidR="00AB740D" w:rsidRPr="00AB740D" w:rsidRDefault="00AB740D" w:rsidP="00AB74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740D">
        <w:rPr>
          <w:rFonts w:ascii="Times New Roman" w:eastAsia="Calibri" w:hAnsi="Times New Roman" w:cs="Times New Roman"/>
          <w:sz w:val="28"/>
          <w:szCs w:val="28"/>
        </w:rPr>
        <w:t>Страховые взносы.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СВ = С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СВ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(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ФОТ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отр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вр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ФОТ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доп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  <w:szCs w:val="28"/>
        </w:rPr>
        <w:t>) / 100 (руб.)</w:t>
      </w:r>
    </w:p>
    <w:p w:rsidR="00AB740D" w:rsidRPr="00AB740D" w:rsidRDefault="00AB740D" w:rsidP="00AB740D">
      <w:pPr>
        <w:widowControl w:val="0"/>
        <w:tabs>
          <w:tab w:val="left" w:pos="10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AB74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где: С</w:t>
      </w:r>
      <w:r w:rsidRPr="00AB740D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СВ</w:t>
      </w:r>
      <w:r w:rsidRPr="00AB74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ставка страховых взносов, установленная законодательством РФ (30,4%).</w:t>
      </w:r>
      <w:r w:rsidRPr="00AB740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Начисления на заработную плату, направляемые на страховые взносы, включают взносы в пенсионный фонд, фонд социального страхования, обязательного медицинского страхования, предотвращение травматизма).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740D">
        <w:rPr>
          <w:rFonts w:ascii="Times New Roman" w:eastAsia="Calibri" w:hAnsi="Times New Roman" w:cs="Times New Roman"/>
          <w:sz w:val="28"/>
          <w:szCs w:val="28"/>
          <w:u w:val="single"/>
        </w:rPr>
        <w:t>Учитывая то, что указанный процент неоднократно изменялся за последние годы, в дальнейшем необходимо следить за его величиной, устанавливаемой государством.</w:t>
      </w:r>
    </w:p>
    <w:p w:rsidR="00AB740D" w:rsidRPr="00AB740D" w:rsidRDefault="00AB740D" w:rsidP="00AB74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740D">
        <w:rPr>
          <w:rFonts w:ascii="Times New Roman" w:eastAsia="Calibri" w:hAnsi="Times New Roman" w:cs="Times New Roman"/>
          <w:sz w:val="28"/>
          <w:szCs w:val="28"/>
        </w:rPr>
        <w:t>Расчет затрат на содержание и эксплуатацию оборудования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А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об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с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. эл.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proofErr w:type="gramStart"/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то,р</w:t>
      </w:r>
      <w:proofErr w:type="spellEnd"/>
      <w:proofErr w:type="gram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(руб.)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где: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А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об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затраты на амортизацию оборудования, руб.;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с.эл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затраты на оплату силовой электроэнергии, потребляемой оборудованием, руб.;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то,р</w:t>
      </w:r>
      <w:proofErr w:type="spellEnd"/>
      <w:proofErr w:type="gram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затраты на техническое обслуживание и ремонт оборудования, руб.</w:t>
      </w:r>
    </w:p>
    <w:p w:rsidR="00AB740D" w:rsidRPr="00AB740D" w:rsidRDefault="00AB740D" w:rsidP="00AB74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740D">
        <w:rPr>
          <w:rFonts w:ascii="Times New Roman" w:eastAsia="Calibri" w:hAnsi="Times New Roman" w:cs="Times New Roman"/>
          <w:sz w:val="28"/>
          <w:szCs w:val="28"/>
        </w:rPr>
        <w:t>Затраты на амортизацию оборудования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А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об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= Н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ам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proofErr w:type="spellStart"/>
      <w:proofErr w:type="gramStart"/>
      <w:r w:rsidRPr="00AB740D">
        <w:rPr>
          <w:rFonts w:ascii="Times New Roman" w:eastAsia="Calibri" w:hAnsi="Times New Roman" w:cs="Times New Roman"/>
          <w:sz w:val="28"/>
          <w:szCs w:val="28"/>
        </w:rPr>
        <w:t>Ц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бал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/</w:t>
      </w:r>
      <w:proofErr w:type="gram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100 (руб.)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где: Н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ам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усредненная норма амортизации оборудования, % (принимаем 12,5 - 15%);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Ц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бал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балансовая стоимость оборудования, руб.; 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включает затраты на приобретение оборудования без НДС, затраты на его доставку, установку и монтаж.</w:t>
      </w:r>
    </w:p>
    <w:p w:rsidR="00AB740D" w:rsidRPr="00AB740D" w:rsidRDefault="00AB740D" w:rsidP="00AB74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740D">
        <w:rPr>
          <w:rFonts w:ascii="Times New Roman" w:eastAsia="Calibri" w:hAnsi="Times New Roman" w:cs="Times New Roman"/>
          <w:sz w:val="28"/>
          <w:szCs w:val="28"/>
        </w:rPr>
        <w:t>Затраты на оплату силовой электроэнергии, потребляемой оборудованием.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с.эл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= к </w:t>
      </w:r>
      <w:proofErr w:type="gramStart"/>
      <w:r w:rsidRPr="00AB740D">
        <w:rPr>
          <w:rFonts w:ascii="Times New Roman" w:eastAsia="Calibri" w:hAnsi="Times New Roman" w:cs="Times New Roman"/>
          <w:sz w:val="28"/>
          <w:szCs w:val="28"/>
        </w:rPr>
        <w:t>*  Р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об</w:t>
      </w:r>
      <w:proofErr w:type="gram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Д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r w:rsidRPr="00AB740D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Т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см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С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кВт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-ч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(руб.)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где: к – коэффициент, учитывающий неравномерность использования оборудования, к = 0,65;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  Р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об 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– суммарная мощность оборудования, кВт; 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Д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р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дни работы в году,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дн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B740D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число смен работы в сутки;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Т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см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продолжительность смены, час.;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С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кВт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-ч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– стоимость одного кВт электроэнергии, руб.; (принимается по данным </w:t>
      </w:r>
      <w:proofErr w:type="gramStart"/>
      <w:r w:rsidRPr="00AB740D">
        <w:rPr>
          <w:rFonts w:ascii="Times New Roman" w:eastAsia="Calibri" w:hAnsi="Times New Roman" w:cs="Times New Roman"/>
          <w:sz w:val="28"/>
          <w:szCs w:val="28"/>
        </w:rPr>
        <w:t>текущего  года</w:t>
      </w:r>
      <w:proofErr w:type="gramEnd"/>
      <w:r w:rsidRPr="00AB740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B740D" w:rsidRPr="00AB740D" w:rsidRDefault="00796E9E" w:rsidP="00796E9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B740D" w:rsidRPr="00AB740D">
        <w:rPr>
          <w:rFonts w:ascii="Times New Roman" w:eastAsia="Calibri" w:hAnsi="Times New Roman" w:cs="Times New Roman"/>
          <w:sz w:val="28"/>
          <w:szCs w:val="28"/>
        </w:rPr>
        <w:t>Затраты на техническое обслуживание и ремонт оборудования.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Затраты на техническое обслуживание и ремонт оборудования составят 3,5 – 4% от его балансовой стоимости.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40D">
        <w:rPr>
          <w:rFonts w:ascii="Times New Roman" w:eastAsia="Calibri" w:hAnsi="Times New Roman" w:cs="Times New Roman"/>
          <w:sz w:val="28"/>
          <w:szCs w:val="28"/>
        </w:rPr>
        <w:t>Затраты на техническое обслуживание и ремонт оборудования определяются по формуле:</w:t>
      </w:r>
    </w:p>
    <w:p w:rsidR="00AB740D" w:rsidRPr="00AB740D" w:rsidRDefault="00AB740D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З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то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, р</w:t>
      </w:r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= 0,035 * </w:t>
      </w:r>
      <w:proofErr w:type="spellStart"/>
      <w:r w:rsidRPr="00AB740D">
        <w:rPr>
          <w:rFonts w:ascii="Times New Roman" w:eastAsia="Calibri" w:hAnsi="Times New Roman" w:cs="Times New Roman"/>
          <w:sz w:val="28"/>
          <w:szCs w:val="28"/>
        </w:rPr>
        <w:t>Ц</w:t>
      </w:r>
      <w:r w:rsidRPr="00AB740D">
        <w:rPr>
          <w:rFonts w:ascii="Times New Roman" w:eastAsia="Calibri" w:hAnsi="Times New Roman" w:cs="Times New Roman"/>
          <w:sz w:val="28"/>
          <w:szCs w:val="28"/>
          <w:vertAlign w:val="subscript"/>
        </w:rPr>
        <w:t>бал</w:t>
      </w:r>
      <w:proofErr w:type="spellEnd"/>
      <w:r w:rsidRPr="00AB740D">
        <w:rPr>
          <w:rFonts w:ascii="Times New Roman" w:eastAsia="Calibri" w:hAnsi="Times New Roman" w:cs="Times New Roman"/>
          <w:sz w:val="28"/>
          <w:szCs w:val="28"/>
        </w:rPr>
        <w:t xml:space="preserve"> (руб.)</w:t>
      </w:r>
    </w:p>
    <w:p w:rsidR="00AB740D" w:rsidRDefault="00796E9E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Контрольные вопросы</w:t>
      </w:r>
    </w:p>
    <w:p w:rsidR="00796E9E" w:rsidRDefault="00796E9E" w:rsidP="00796E9E">
      <w:pPr>
        <w:spacing w:after="0" w:line="360" w:lineRule="auto"/>
        <w:ind w:left="45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96E9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796E9E">
        <w:rPr>
          <w:rFonts w:ascii="Times New Roman" w:eastAsia="Calibri" w:hAnsi="Times New Roman" w:cs="Times New Roman"/>
          <w:sz w:val="28"/>
          <w:szCs w:val="28"/>
        </w:rPr>
        <w:t>Содержание экономической части курсового проекта</w:t>
      </w:r>
    </w:p>
    <w:p w:rsidR="00796E9E" w:rsidRDefault="00796E9E" w:rsidP="00796E9E">
      <w:pPr>
        <w:spacing w:after="0" w:line="360" w:lineRule="auto"/>
        <w:ind w:left="45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796E9E">
        <w:rPr>
          <w:rFonts w:ascii="Times New Roman" w:eastAsia="Calibri" w:hAnsi="Times New Roman" w:cs="Times New Roman"/>
          <w:sz w:val="28"/>
          <w:szCs w:val="28"/>
        </w:rPr>
        <w:t>Расчет инвестиционных издержек</w:t>
      </w:r>
    </w:p>
    <w:p w:rsidR="00796E9E" w:rsidRDefault="00796E9E" w:rsidP="00796E9E">
      <w:pPr>
        <w:spacing w:after="0" w:line="360" w:lineRule="auto"/>
        <w:ind w:left="450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96E9E" w:rsidRPr="00796E9E" w:rsidRDefault="00796E9E" w:rsidP="00796E9E">
      <w:pPr>
        <w:spacing w:after="0" w:line="360" w:lineRule="auto"/>
        <w:ind w:left="45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Преподаватель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Науразов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М.А</w:t>
      </w:r>
    </w:p>
    <w:p w:rsidR="00796E9E" w:rsidRPr="00AB740D" w:rsidRDefault="00796E9E" w:rsidP="00AB7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6E9E" w:rsidRDefault="00AB740D" w:rsidP="00AB74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sectPr w:rsidR="0079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12F"/>
    <w:multiLevelType w:val="multilevel"/>
    <w:tmpl w:val="7A00B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C09170C"/>
    <w:multiLevelType w:val="hybridMultilevel"/>
    <w:tmpl w:val="E290614E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5C1B2F2D"/>
    <w:multiLevelType w:val="hybridMultilevel"/>
    <w:tmpl w:val="301E7DD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D924BDB"/>
    <w:multiLevelType w:val="hybridMultilevel"/>
    <w:tmpl w:val="B5FAA98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0D"/>
    <w:rsid w:val="004A5521"/>
    <w:rsid w:val="00796E9E"/>
    <w:rsid w:val="00A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5D0B"/>
  <w15:chartTrackingRefBased/>
  <w15:docId w15:val="{47FF4E06-0344-4C35-940F-FC2A6B6B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2020-12-08T18:24:00Z</dcterms:created>
  <dcterms:modified xsi:type="dcterms:W3CDTF">2020-12-08T18:43:00Z</dcterms:modified>
</cp:coreProperties>
</file>