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86" w:rsidRPr="00EE2386" w:rsidRDefault="00EE2386" w:rsidP="00EE23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386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Pr="00EE23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EE2386" w:rsidRPr="00EE2386" w:rsidRDefault="00EE2386" w:rsidP="00EE23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386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EE23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EE2386" w:rsidRPr="00EE2386" w:rsidRDefault="00EE2386" w:rsidP="00EE23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2386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EE23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Управление процессом технического обслуживания и ремонта автомобилей</w:t>
      </w:r>
    </w:p>
    <w:p w:rsidR="00EE2386" w:rsidRPr="00EE2386" w:rsidRDefault="00EE2386" w:rsidP="00EE2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38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E2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Составление сметы затрат на ТО и </w:t>
      </w:r>
      <w:proofErr w:type="gramStart"/>
      <w:r w:rsidRPr="00EE2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ремонт автомобиля</w:t>
      </w:r>
      <w:proofErr w:type="gramEnd"/>
      <w:r w:rsidRPr="00EE2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калькуляция себестоимости ТО и ремонта</w:t>
      </w:r>
    </w:p>
    <w:p w:rsidR="00EE2386" w:rsidRPr="00EE2386" w:rsidRDefault="00EE2386" w:rsidP="00EE2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E2386" w:rsidRDefault="00EE2386" w:rsidP="00EE23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E2386" w:rsidRPr="00EE2386" w:rsidRDefault="00EE2386" w:rsidP="002A1F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Смета затрат и калькуляция себестоимости</w:t>
      </w:r>
    </w:p>
    <w:p w:rsidR="00EE2386" w:rsidRPr="00EE2386" w:rsidRDefault="00EE2386" w:rsidP="00EE23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Затраты на запасные части и ремонтные материалы для проведения ТО и ТР </w:t>
      </w:r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для каждой марки автомобиля</w:t>
      </w:r>
      <w:proofErr w:type="gramEnd"/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на запасные части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42C7964" wp14:editId="7939BA61">
            <wp:extent cx="3152775" cy="428625"/>
            <wp:effectExtent l="0" t="0" r="9525" b="9525"/>
            <wp:docPr id="32" name="Рисунок 32" descr="https://studbooks.net/imag_/39/255966/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books.net/imag_/39/255966/image16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6B01F43" wp14:editId="1DAC2947">
            <wp:extent cx="257175" cy="238125"/>
            <wp:effectExtent l="0" t="0" r="9525" b="9525"/>
            <wp:docPr id="33" name="Рисунок 33" descr="https://studbooks.net/imag_/39/255966/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books.net/imag_/39/255966/image1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- норма затрат на запасные части на 1000км.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B85DC2" wp14:editId="6BF1DAED">
            <wp:extent cx="361950" cy="257175"/>
            <wp:effectExtent l="0" t="0" r="0" b="9525"/>
            <wp:docPr id="34" name="Рисунок 34" descr="https://studbooks.net/imag_/39/255966/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books.net/imag_/39/255966/image1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общий пробег автомобиля за год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процент трудоёмкости работ подразделения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коэфицент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экономия запасных частей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68B540" wp14:editId="23FE3B88">
            <wp:extent cx="180975" cy="257175"/>
            <wp:effectExtent l="0" t="0" r="9525" b="9525"/>
            <wp:docPr id="35" name="Рисунок 35" descr="https://studbooks.net/imag_/39/255966/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books.net/imag_/39/255966/image1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B3E9DBB" wp14:editId="5C35FA28">
            <wp:extent cx="304800" cy="238125"/>
            <wp:effectExtent l="0" t="0" r="0" b="9525"/>
            <wp:docPr id="36" name="Рисунок 36" descr="https://studbooks.net/imag_/39/255966/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books.net/imag_/39/255966/image1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DCAA7AD" wp14:editId="028F54D8">
            <wp:extent cx="314325" cy="238125"/>
            <wp:effectExtent l="0" t="0" r="9525" b="9525"/>
            <wp:docPr id="37" name="Рисунок 37" descr="https://studbooks.net/imag_/39/255966/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books.net/imag_/39/255966/image1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процент экономия запасных частей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B69066" wp14:editId="29CE8029">
            <wp:extent cx="190500" cy="238125"/>
            <wp:effectExtent l="0" t="0" r="0" b="9525"/>
            <wp:docPr id="38" name="Рисунок 38" descr="https://studbooks.net/imag_/39/255966/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books.net/imag_/39/255966/image17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- 0,8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коэфицент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эксплуатации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176CF9" wp14:editId="07BC829F">
            <wp:extent cx="200025" cy="238125"/>
            <wp:effectExtent l="0" t="0" r="9525" b="9525"/>
            <wp:docPr id="39" name="Рисунок 39" descr="https://studbooks.net/imag_/39/255966/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books.net/imag_/39/255966/image17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коэфицент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учитывающий модель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</w:t>
      </w:r>
      <w:proofErr w:type="spellEnd"/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организацию работ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EBD278" wp14:editId="22F63517">
            <wp:extent cx="200025" cy="238125"/>
            <wp:effectExtent l="0" t="0" r="9525" b="9525"/>
            <wp:docPr id="40" name="Рисунок 40" descr="https://studbooks.net/imag_/39/255966/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books.net/imag_/39/255966/image1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- 0,9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коэфицент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учитывающий климатические условия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A5F719F" wp14:editId="1A96B86E">
            <wp:extent cx="1704975" cy="428625"/>
            <wp:effectExtent l="0" t="0" r="9525" b="9525"/>
            <wp:docPr id="41" name="Рисунок 41" descr="https://studbooks.net/imag_/39/255966/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books.net/imag_/39/255966/image17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ЛИАЗ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2E1B5F" wp14:editId="3ADCC2F6">
            <wp:extent cx="3057525" cy="333375"/>
            <wp:effectExtent l="0" t="0" r="9525" b="9525"/>
            <wp:docPr id="42" name="Рисунок 42" descr="https://studbooks.net/imag_/39/255966/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books.net/imag_/39/255966/image17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2301ABA" wp14:editId="4A7E36B9">
            <wp:extent cx="3124200" cy="333375"/>
            <wp:effectExtent l="0" t="0" r="0" b="9525"/>
            <wp:docPr id="43" name="Рисунок 43" descr="https://studbooks.net/imag_/39/255966/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books.net/imag_/39/255966/image17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ремонтные материалы для выполнения ТР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063949" wp14:editId="74D09CCD">
            <wp:extent cx="2105025" cy="438150"/>
            <wp:effectExtent l="0" t="0" r="9525" b="0"/>
            <wp:docPr id="44" name="Рисунок 44" descr="https://studbooks.net/imag_/39/255966/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books.net/imag_/39/255966/image17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- норма затрат на запасные части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общий пробег автомобиля за год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процент трудоёмкости работ подразделения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коэфицент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экономия запасных частей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ЛИАЗ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1C6B46" wp14:editId="174C0737">
            <wp:extent cx="285750" cy="266700"/>
            <wp:effectExtent l="0" t="0" r="0" b="0"/>
            <wp:docPr id="45" name="Рисунок 45" descr="https://studbooks.net/imag_/39/255966/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books.net/imag_/39/255966/image17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ABD97F5" wp14:editId="367B6DB8">
            <wp:extent cx="2962275" cy="333375"/>
            <wp:effectExtent l="0" t="0" r="9525" b="9525"/>
            <wp:docPr id="46" name="Рисунок 46" descr="https://studbooks.net/imag_/39/255966/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books.net/imag_/39/255966/image18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2CEBE9" wp14:editId="2E6308BC">
            <wp:extent cx="2781300" cy="333375"/>
            <wp:effectExtent l="0" t="0" r="0" b="9525"/>
            <wp:docPr id="47" name="Рисунок 47" descr="https://studbooks.net/imag_/39/255966/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books.net/imag_/39/255966/image18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на ремонтные материалы для проведения ТО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852EBE4" wp14:editId="10304A45">
            <wp:extent cx="1209675" cy="266700"/>
            <wp:effectExtent l="0" t="0" r="9525" b="0"/>
            <wp:docPr id="48" name="Рисунок 48" descr="https://studbooks.net/imag_/39/255966/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books.net/imag_/39/255966/image18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- норма затрат на материалы для выполнения ТО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79DF4A3" wp14:editId="71BED433">
            <wp:extent cx="257175" cy="238125"/>
            <wp:effectExtent l="0" t="0" r="9525" b="9525"/>
            <wp:docPr id="49" name="Рисунок 49" descr="https://studbooks.net/imag_/39/255966/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books.net/imag_/39/255966/image18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запланированное количество ТО за год</w:t>
      </w:r>
    </w:p>
    <w:p w:rsidR="00EE2386" w:rsidRPr="00EE2386" w:rsidRDefault="00EE2386" w:rsidP="00EE23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Расчет цеховых расходов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цеховые расходы входят: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Расходы на электроэнергию, отопления, воду.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Расходы на ремонт здания и оборудования.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Амортизация на проектируемый объект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DF9134" wp14:editId="5BD2484A">
            <wp:extent cx="2667000" cy="333375"/>
            <wp:effectExtent l="0" t="0" r="0" b="9525"/>
            <wp:docPr id="50" name="Рисунок 50" descr="https://studbooks.net/imag_/39/255966/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books.net/imag_/39/255966/image18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з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стоймость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з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ц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*(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зд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+Ц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сп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зд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сп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цена 1 м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соответственно здания, сооружения, сантехники и промышленной проводки на 1 м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з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=288*(653,7+</w:t>
      </w:r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270)=</w:t>
      </w:r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266025,6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на текущий ремонт здания.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т.р</w:t>
      </w:r>
      <w:proofErr w:type="spellEnd"/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з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т.р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/100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т.р</w:t>
      </w:r>
      <w:proofErr w:type="spellEnd"/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=266025,6*2/100=5320,51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Где: </w:t>
      </w:r>
      <w:proofErr w:type="spellStart"/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т.р</w:t>
      </w:r>
      <w:proofErr w:type="spellEnd"/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норма на текущий ремонт цеха 2%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Амортизация оборудования (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7. Амортизация оборудования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043"/>
        <w:gridCol w:w="1407"/>
        <w:gridCol w:w="1608"/>
        <w:gridCol w:w="1952"/>
        <w:gridCol w:w="1429"/>
      </w:tblGrid>
      <w:tr w:rsidR="00EE2386" w:rsidRPr="00EE2386" w:rsidTr="00EE2386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EE2386" w:rsidRPr="00EE2386" w:rsidRDefault="00EE2386" w:rsidP="00EE2386">
            <w:pPr>
              <w:rPr>
                <w:color w:val="000000" w:themeColor="text1"/>
                <w:lang w:eastAsia="ru-RU"/>
              </w:rPr>
            </w:pP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Норма,% амортизации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Амортизац</w:t>
            </w:r>
            <w:proofErr w:type="spellEnd"/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Токарно-винторезный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8458650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Универсально-заточной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918072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Универсально-фрезерный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719800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Вертикально-сверлильный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634000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Радиально-сверлильный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690420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color w:val="000000" w:themeColor="text1"/>
                <w:lang w:eastAsia="ru-RU"/>
              </w:rPr>
            </w:pPr>
            <w:proofErr w:type="spellStart"/>
            <w:r w:rsidRPr="00EE2386">
              <w:rPr>
                <w:color w:val="000000" w:themeColor="text1"/>
                <w:lang w:eastAsia="ru-RU"/>
              </w:rPr>
              <w:t>Плоскошлифо</w:t>
            </w:r>
            <w:proofErr w:type="spellEnd"/>
            <w:r w:rsidRPr="00EE2386">
              <w:rPr>
                <w:color w:val="000000" w:themeColor="text1"/>
                <w:lang w:eastAsia="ru-RU"/>
              </w:rPr>
              <w:t>-вальный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color w:val="000000" w:themeColor="text1"/>
                <w:lang w:eastAsia="ru-RU"/>
              </w:rPr>
            </w:pPr>
            <w:r w:rsidRPr="00EE2386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color w:val="000000" w:themeColor="text1"/>
                <w:lang w:eastAsia="ru-RU"/>
              </w:rPr>
            </w:pPr>
            <w:r w:rsidRPr="00EE2386">
              <w:rPr>
                <w:color w:val="000000" w:themeColor="text1"/>
                <w:lang w:eastAsia="ru-RU"/>
              </w:rPr>
              <w:t>95600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color w:val="000000" w:themeColor="text1"/>
                <w:lang w:eastAsia="ru-RU"/>
              </w:rPr>
            </w:pPr>
            <w:r w:rsidRPr="00EE2386">
              <w:rPr>
                <w:color w:val="000000" w:themeColor="text1"/>
                <w:lang w:eastAsia="ru-RU"/>
              </w:rPr>
              <w:t>95600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color w:val="000000" w:themeColor="text1"/>
                <w:lang w:eastAsia="ru-RU"/>
              </w:rPr>
            </w:pPr>
            <w:r w:rsidRPr="00EE2386">
              <w:rPr>
                <w:color w:val="000000" w:themeColor="text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color w:val="000000" w:themeColor="text1"/>
                <w:lang w:eastAsia="ru-RU"/>
              </w:rPr>
            </w:pPr>
            <w:r w:rsidRPr="00EE2386">
              <w:rPr>
                <w:color w:val="000000" w:themeColor="text1"/>
                <w:lang w:eastAsia="ru-RU"/>
              </w:rPr>
              <w:t>860400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Круглошлифо</w:t>
            </w:r>
            <w:proofErr w:type="spellEnd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787563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Верстак слесарный с тисками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147000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Хонинговаль-ный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1273500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157500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1584037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14646905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Определяем расход на электроэнергию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На освещение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2C14E7" wp14:editId="0F2AA97A">
            <wp:extent cx="3467100" cy="342900"/>
            <wp:effectExtent l="0" t="0" r="0" b="0"/>
            <wp:docPr id="51" name="Рисунок 51" descr="https://studbooks.net/imag_/39/255966/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books.net/imag_/39/255966/image18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 25 - расход электроэнергии на освещение 1 м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ц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площадь помещения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ос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число часов осветительной нагрузки в год, 2000 ч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силовую электроэнергию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B472B3" wp14:editId="0FA144E0">
            <wp:extent cx="3324225" cy="390525"/>
            <wp:effectExtent l="0" t="0" r="9525" b="9525"/>
            <wp:docPr id="52" name="Рисунок 52" descr="https://studbooks.net/imag_/39/255966/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books.net/imag_/39/255966/image18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332448,33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 Р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уст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суммарная установленная мощность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электроприемников</w:t>
      </w:r>
      <w:proofErr w:type="spellEnd"/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годовой фонд рабочего оборудования, 4240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з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коэффициент загрузки оборудования, 0,6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сп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коэффициент спроса, 0,7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пд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коэффициент полезного действия, 0,85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коэффициент потерь в сети 0,95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стоимость затрат на электроэнергию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общ.э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сэ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=49680+332448,33=382128,33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отопление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от 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ц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1м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288*1100=316800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 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1м2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затраты на отопление на 1 м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площади, 1100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содержание, ремонт и возобновление малоценных и быстроизнашивающихся инструментов и приспособлений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мбп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0,08*</w:t>
      </w:r>
      <w:proofErr w:type="spellStart"/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оборуд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0,08*1584037=126722,96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по охране труда, техники безопасности и спецодежды, 3%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ох.т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=0.03*</w:t>
      </w:r>
      <w:proofErr w:type="spellStart"/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ФЗП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общ.н.рк</w:t>
      </w:r>
      <w:proofErr w:type="spellEnd"/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 0,03*1726243,1=51787,29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воду для бытовых нужд и прочие нужды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DC04FD" wp14:editId="6BB83FEA">
            <wp:extent cx="5010150" cy="381000"/>
            <wp:effectExtent l="0" t="0" r="0" b="0"/>
            <wp:docPr id="53" name="Рисунок 53" descr="https://studbooks.net/imag_/39/255966/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books.net/imag_/39/255966/image18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 40 - норма расхода воды на бытовые нужды на одного человека в 1 смену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1,5 - норма расхода воды на 1м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1,2 - коэффициент, учитывающий расход воды на прочие нужды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р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дни работы производственного подразделения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1м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- 5,45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8. Смета цеховых расходов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2598"/>
        <w:gridCol w:w="4313"/>
        <w:gridCol w:w="1966"/>
      </w:tblGrid>
      <w:tr w:rsidR="00EE2386" w:rsidRPr="00EE2386" w:rsidTr="00EE2386">
        <w:trPr>
          <w:gridAfter w:val="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Условное обозначения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расходов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Амортизация на проектируемый объект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8246,79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14646705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текущий ремонт здания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5320,51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электроэнергию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382128,33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1641,38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отопление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316800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ох.т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технику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51787,29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мбп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возмещение и износ МБП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126722,96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307655,67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15847007,93</w:t>
            </w:r>
          </w:p>
        </w:tc>
      </w:tr>
    </w:tbl>
    <w:p w:rsidR="00EE2386" w:rsidRPr="00EE2386" w:rsidRDefault="00EE2386" w:rsidP="00EE23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Калькуляция себестоимости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Составляется для определения величины затраты на одно ТО или на 100 км пробега при выполнении ТР.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9. Смета затрат и калькуляции себестоимости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1560"/>
        <w:gridCol w:w="840"/>
        <w:gridCol w:w="720"/>
      </w:tblGrid>
      <w:tr w:rsidR="00EE2386" w:rsidRPr="00EE2386" w:rsidTr="00EE2386">
        <w:trPr>
          <w:gridAfter w:val="3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2386" w:rsidRPr="00EE2386" w:rsidTr="00EE2386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затраты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</w:t>
            </w:r>
          </w:p>
        </w:tc>
      </w:tr>
      <w:tr w:rsidR="00EE2386" w:rsidRPr="00EE2386" w:rsidTr="00EE2386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одно 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В%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заработной платы общий с начислениями соц. страхования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1726243,1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Затраты на запасные части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229571,15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318849,02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15847007,93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EE2386" w:rsidRPr="00EE2386" w:rsidTr="00EE23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18121665,2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2386" w:rsidRPr="00EE2386" w:rsidRDefault="00EE2386" w:rsidP="00EE2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E2386" w:rsidRPr="00EE2386" w:rsidRDefault="00EE2386" w:rsidP="00EE23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Расчет дополнительных капитальных вложений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proofErr w:type="spellStart"/>
      <w:proofErr w:type="gram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дм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.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</w:t>
      </w:r>
      <w:proofErr w:type="gram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тр.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=1584037+475211,1+237605,55=2296853,65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Где: 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затраты на приобретение нового оборудования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на монтаж и демонтаж старого оборудования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дм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=0,3*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=0,3*1584037=475211,1 руб.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Затраты на транспортировку оборудования.</w:t>
      </w:r>
    </w:p>
    <w:p w:rsidR="00EE2386" w:rsidRPr="00EE2386" w:rsidRDefault="00EE2386" w:rsidP="00EE2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тр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=0,15*</w:t>
      </w:r>
      <w:proofErr w:type="spellStart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об</w:t>
      </w:r>
      <w:proofErr w:type="spellEnd"/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</w:t>
      </w:r>
      <w:r w:rsidRPr="00EE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=0,15*1584037=237605,55 руб.</w:t>
      </w:r>
    </w:p>
    <w:p w:rsidR="00991DE5" w:rsidRDefault="00991DE5" w:rsidP="00EE2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386" w:rsidRPr="002A1FD8" w:rsidRDefault="002A1FD8" w:rsidP="00EE23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Контрольные вопросы </w:t>
      </w:r>
    </w:p>
    <w:p w:rsidR="002A1FD8" w:rsidRPr="002A1FD8" w:rsidRDefault="002A1FD8" w:rsidP="00EE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A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сметы затрат на ТО и ремонт автомобиля </w:t>
      </w:r>
    </w:p>
    <w:p w:rsidR="002A1FD8" w:rsidRDefault="002A1FD8" w:rsidP="002A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Pr="002A1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алькуляция себестоимости ТО и ремонта</w:t>
      </w:r>
    </w:p>
    <w:p w:rsidR="002A1FD8" w:rsidRDefault="002A1FD8" w:rsidP="002A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D8" w:rsidRPr="002A1FD8" w:rsidRDefault="002A1FD8" w:rsidP="002A1F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М.А.Науразов</w:t>
      </w:r>
      <w:proofErr w:type="spellEnd"/>
    </w:p>
    <w:p w:rsidR="002A1FD8" w:rsidRPr="00EE2386" w:rsidRDefault="002A1FD8" w:rsidP="00EE23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1FD8" w:rsidRPr="00EE2386" w:rsidSect="00EE23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86"/>
    <w:rsid w:val="002A1FD8"/>
    <w:rsid w:val="00991DE5"/>
    <w:rsid w:val="00E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D645"/>
  <w15:chartTrackingRefBased/>
  <w15:docId w15:val="{726F4637-B444-40C6-BC47-02442C12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2020-12-06T15:32:00Z</dcterms:created>
  <dcterms:modified xsi:type="dcterms:W3CDTF">2020-12-06T15:44:00Z</dcterms:modified>
</cp:coreProperties>
</file>