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74" w:rsidRPr="00BC6C74" w:rsidRDefault="00BC6C74" w:rsidP="00BC6C7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C6C74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C6C74">
        <w:rPr>
          <w:rFonts w:ascii="Times New Roman" w:hAnsi="Times New Roman" w:cs="Times New Roman"/>
          <w:sz w:val="28"/>
          <w:szCs w:val="28"/>
          <w:u w:val="single"/>
        </w:rPr>
        <w:t>27.01.2021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C6C74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C6C74">
        <w:rPr>
          <w:rFonts w:ascii="Times New Roman" w:hAnsi="Times New Roman" w:cs="Times New Roman"/>
          <w:sz w:val="28"/>
          <w:szCs w:val="28"/>
          <w:u w:val="single"/>
        </w:rPr>
        <w:t>20-ПСО-1д</w:t>
      </w:r>
    </w:p>
    <w:p w:rsidR="00BC6C74" w:rsidRDefault="00BC6C74" w:rsidP="00BC6C7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C6C74"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C6C7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BC6C74" w:rsidRDefault="00BC6C74" w:rsidP="00BC6C7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C6C74" w:rsidRPr="00BC6C74" w:rsidRDefault="00BC6C74" w:rsidP="00BC6C7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C6C7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C6C74">
        <w:rPr>
          <w:rFonts w:ascii="Times New Roman" w:hAnsi="Times New Roman" w:cs="Times New Roman"/>
          <w:b/>
          <w:color w:val="C00000"/>
          <w:sz w:val="28"/>
          <w:szCs w:val="28"/>
        </w:rPr>
        <w:t>«РОССИЯ В НАЧАЛЕ 20 века»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C74">
        <w:rPr>
          <w:rFonts w:ascii="Times New Roman" w:hAnsi="Times New Roman" w:cs="Times New Roman"/>
          <w:sz w:val="28"/>
          <w:szCs w:val="28"/>
        </w:rPr>
        <w:t>1. Территория и население Российской империи.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C74">
        <w:rPr>
          <w:rFonts w:ascii="Times New Roman" w:hAnsi="Times New Roman" w:cs="Times New Roman"/>
          <w:sz w:val="28"/>
          <w:szCs w:val="28"/>
        </w:rPr>
        <w:t>2. Буржуазия и рабочие.</w:t>
      </w:r>
    </w:p>
    <w:p w:rsidR="00BC6C74" w:rsidRPr="00BC6C74" w:rsidRDefault="002853B0" w:rsidP="00BC6C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6C74" w:rsidRPr="00BC6C74">
        <w:rPr>
          <w:rFonts w:ascii="Times New Roman" w:hAnsi="Times New Roman" w:cs="Times New Roman"/>
          <w:sz w:val="28"/>
          <w:szCs w:val="28"/>
        </w:rPr>
        <w:t>. Экономическая политика правительства.</w:t>
      </w:r>
    </w:p>
    <w:p w:rsidR="00BC6C74" w:rsidRDefault="002853B0" w:rsidP="00BC6C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6C74" w:rsidRPr="00BC6C74">
        <w:rPr>
          <w:rFonts w:ascii="Times New Roman" w:hAnsi="Times New Roman" w:cs="Times New Roman"/>
          <w:sz w:val="28"/>
          <w:szCs w:val="28"/>
        </w:rPr>
        <w:t>. Сельское хозяйство: особенности развития.</w:t>
      </w:r>
    </w:p>
    <w:p w:rsidR="002853B0" w:rsidRPr="00BC6C74" w:rsidRDefault="002853B0" w:rsidP="00BC6C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Национальная политика.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C74" w:rsidRDefault="00BC6C74" w:rsidP="00BC6C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C6C74">
        <w:rPr>
          <w:rFonts w:ascii="Times New Roman" w:hAnsi="Times New Roman" w:cs="Times New Roman"/>
          <w:b/>
          <w:bCs/>
          <w:sz w:val="28"/>
          <w:szCs w:val="28"/>
        </w:rPr>
        <w:t>Территория и население Российской империи.</w:t>
      </w:r>
    </w:p>
    <w:p w:rsidR="00BC6C74" w:rsidRPr="00714A74" w:rsidRDefault="00BC6C74" w:rsidP="00FC42B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A74">
        <w:rPr>
          <w:rFonts w:ascii="Times New Roman" w:hAnsi="Times New Roman" w:cs="Times New Roman"/>
          <w:sz w:val="28"/>
          <w:szCs w:val="28"/>
        </w:rPr>
        <w:t xml:space="preserve">Площадь Европейской России составляла 1/3, а азиатской 2/3. </w:t>
      </w:r>
      <w:proofErr w:type="gramStart"/>
      <w:r w:rsidRPr="00714A74">
        <w:rPr>
          <w:rFonts w:ascii="Times New Roman" w:hAnsi="Times New Roman" w:cs="Times New Roman"/>
          <w:sz w:val="28"/>
          <w:szCs w:val="28"/>
        </w:rPr>
        <w:t>Большая часть находилась в зоне тундры и вечной мерзлоты, сухих степей и непроходимой тайги, неблагоприятных для хозяйственной деятельности)</w:t>
      </w:r>
      <w:proofErr w:type="gramEnd"/>
    </w:p>
    <w:p w:rsidR="00714A74" w:rsidRPr="00714A74" w:rsidRDefault="00714A74" w:rsidP="00FC42B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империя занимала почти 20 </w:t>
      </w:r>
      <w:proofErr w:type="gramStart"/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</w:t>
      </w:r>
      <w:r w:rsidRPr="00714A7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уступая по площади только Великобритании с её колониями. В России начало ХХ в. сохранялись сословный строй и абсолютная монархия.</w:t>
      </w:r>
    </w:p>
    <w:p w:rsidR="00714A74" w:rsidRPr="00714A74" w:rsidRDefault="00714A74" w:rsidP="00FC42B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Единственным совещательным органом при императоре был Государственный Совет (его члены назначались Императором).</w:t>
      </w:r>
      <w:r w:rsidR="00FC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Последним росси</w:t>
      </w:r>
      <w:r w:rsidR="002D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йским императором был Николай 2 </w:t>
      </w:r>
      <w:r w:rsidR="00FC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(1894 – 1917 </w:t>
      </w:r>
      <w:proofErr w:type="spellStart"/>
      <w:r w:rsidR="00FC42B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 w:rsidR="00FC42B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="00FC42B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714A74" w:rsidRPr="00714A74" w:rsidRDefault="00714A74" w:rsidP="00FC42B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административном отношении Россия объединяла 78 губерний 21 область и 2 самостоятельных округа. Особое место в структуре империи занимало присоединённое в 1808 г. Великое герцогство Финляндское, скреплённое с Россией династической унией и получившее автономию.</w:t>
      </w:r>
    </w:p>
    <w:p w:rsidR="00714A74" w:rsidRPr="00714A74" w:rsidRDefault="00714A74" w:rsidP="00FC42B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численности населения Россия уступала только Китаю и Британской колониальной империи. Согласно переписи 1897 г. в ней проживало 125 640 тыс. человек (без Финляндии), 82 % из них – в европейской части страны. Естественный прирост населения в России был одним из самых высоких в мире. Однако плотность населения в России была одной из самых низких в мире – всего 8,5 человека на квадратную версту (по данным 1910 г.). Во Франции же этот показатель равнялся 83,1, а в Англии – 155,7. </w:t>
      </w:r>
    </w:p>
    <w:p w:rsidR="00714A74" w:rsidRPr="00714A74" w:rsidRDefault="00714A74" w:rsidP="00FC42B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В 1897 г. в России насчитывалось 16,8 </w:t>
      </w:r>
      <w:proofErr w:type="gramStart"/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жителей, т. е. всего 13,4 % населения, тогда как в начале XX в. в Англии – 77 %, а во Франции – 40,9 %.</w:t>
      </w:r>
    </w:p>
    <w:p w:rsidR="00714A74" w:rsidRPr="00714A74" w:rsidRDefault="00714A74" w:rsidP="00FC42B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Характерной чертой Российской империи было её национальным многообразие (146 народов).</w:t>
      </w:r>
    </w:p>
    <w:p w:rsidR="00714A74" w:rsidRPr="00714A74" w:rsidRDefault="00714A74" w:rsidP="00714A7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– 44,3%</w:t>
      </w:r>
    </w:p>
    <w:p w:rsidR="00714A74" w:rsidRPr="00714A74" w:rsidRDefault="00714A74" w:rsidP="00714A7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Украинцы – 17,8 %</w:t>
      </w:r>
    </w:p>
    <w:p w:rsidR="00714A74" w:rsidRPr="00714A74" w:rsidRDefault="00714A74" w:rsidP="00714A7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Поляки – 6,3 %</w:t>
      </w:r>
    </w:p>
    <w:p w:rsidR="00714A74" w:rsidRPr="00714A74" w:rsidRDefault="00714A74" w:rsidP="00714A7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Белорусы – 4,7 %</w:t>
      </w:r>
    </w:p>
    <w:p w:rsidR="00714A74" w:rsidRPr="00714A74" w:rsidRDefault="00714A74" w:rsidP="00714A7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Евреи – 4,2 %</w:t>
      </w:r>
    </w:p>
    <w:p w:rsidR="00714A74" w:rsidRPr="00714A74" w:rsidRDefault="00714A74" w:rsidP="00714A7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Казахи – 3%</w:t>
      </w:r>
    </w:p>
    <w:p w:rsidR="00714A74" w:rsidRPr="00714A74" w:rsidRDefault="00714A74" w:rsidP="00714A7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Татары – 1,7 %</w:t>
      </w:r>
    </w:p>
    <w:p w:rsidR="00714A74" w:rsidRPr="00714A74" w:rsidRDefault="00714A74" w:rsidP="00FC42B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империи отличалось не только многонациональным характером, но и сложным религиозным (конфессиональным) составом.</w:t>
      </w:r>
    </w:p>
    <w:p w:rsidR="00714A74" w:rsidRPr="00714A74" w:rsidRDefault="00714A74" w:rsidP="00714A7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России исповедовало различные религии:</w:t>
      </w:r>
    </w:p>
    <w:tbl>
      <w:tblPr>
        <w:tblW w:w="10440" w:type="dxa"/>
        <w:tblCellSpacing w:w="15" w:type="dxa"/>
        <w:tblLook w:val="04A0" w:firstRow="1" w:lastRow="0" w:firstColumn="1" w:lastColumn="0" w:noHBand="0" w:noVBand="1"/>
      </w:tblPr>
      <w:tblGrid>
        <w:gridCol w:w="9753"/>
        <w:gridCol w:w="336"/>
        <w:gridCol w:w="351"/>
      </w:tblGrid>
      <w:tr w:rsidR="00E60405" w:rsidRPr="00E60405" w:rsidTr="00E60405">
        <w:trPr>
          <w:trHeight w:val="2345"/>
          <w:tblCellSpacing w:w="15" w:type="dxa"/>
        </w:trPr>
        <w:tc>
          <w:tcPr>
            <w:tcW w:w="10380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60405" w:rsidRPr="00E60405" w:rsidRDefault="00E60405" w:rsidP="00E604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Христианство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69,4%</w:t>
            </w:r>
          </w:p>
          <w:p w:rsidR="00E60405" w:rsidRPr="00E60405" w:rsidRDefault="00E60405" w:rsidP="00E604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Ислам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11,1%</w:t>
            </w:r>
          </w:p>
          <w:p w:rsidR="00E60405" w:rsidRPr="00E60405" w:rsidRDefault="00E60405" w:rsidP="00E604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Католицизм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9,1%</w:t>
            </w:r>
          </w:p>
          <w:p w:rsidR="00E60405" w:rsidRPr="00E60405" w:rsidRDefault="00E60405" w:rsidP="00E604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Иудаизм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  <w:p w:rsidR="00E60405" w:rsidRDefault="00E60405" w:rsidP="00E604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Буддизм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  <w:p w:rsidR="002D0D11" w:rsidRDefault="00E60405" w:rsidP="002D0D11">
            <w:pPr>
              <w:pStyle w:val="a3"/>
              <w:spacing w:line="276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протяжении ряда веков в России существовало сословное </w:t>
            </w:r>
            <w:r w:rsidR="002D0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общество,</w:t>
            </w:r>
          </w:p>
          <w:p w:rsidR="002D0D11" w:rsidRDefault="00E60405" w:rsidP="002D0D1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отличавшееся</w:t>
            </w:r>
            <w:proofErr w:type="gramEnd"/>
            <w:r w:rsidRPr="0071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четкой иерархической структурой. По переписи 1897 г. </w:t>
            </w:r>
          </w:p>
          <w:p w:rsidR="00E60405" w:rsidRPr="00714A74" w:rsidRDefault="00E60405" w:rsidP="002D0D1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выглядела следующим образом.</w:t>
            </w:r>
          </w:p>
          <w:p w:rsidR="002D0D11" w:rsidRDefault="00E60405" w:rsidP="002D0D11">
            <w:pPr>
              <w:pStyle w:val="a3"/>
              <w:spacing w:line="276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 сословие – дворянство составляло 1,5 % населения </w:t>
            </w:r>
          </w:p>
          <w:p w:rsidR="002D0D11" w:rsidRDefault="00E60405" w:rsidP="002D0D1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империи (1,8 </w:t>
            </w:r>
            <w:proofErr w:type="gramStart"/>
            <w:r w:rsidRPr="0071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71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Духовенство христианских конфессий с семьями </w:t>
            </w:r>
          </w:p>
          <w:p w:rsidR="00E60405" w:rsidRPr="00714A74" w:rsidRDefault="00E60405" w:rsidP="002D0D1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насчитывало около 590 тыс. человек (0,47 %).</w:t>
            </w:r>
          </w:p>
          <w:p w:rsidR="002D0D11" w:rsidRDefault="002D0D11" w:rsidP="002D0D1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E60405" w:rsidRPr="0071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горожан увеличивалось высокими темпами, но пока </w:t>
            </w:r>
          </w:p>
          <w:p w:rsidR="00B27463" w:rsidRDefault="00E60405" w:rsidP="002D0D1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 преобладало сельское население.</w:t>
            </w:r>
            <w:r w:rsidR="00B27463" w:rsidRPr="00BC6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0405" w:rsidRPr="00E60405" w:rsidRDefault="00B27463" w:rsidP="002D0D1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В начале 20 века усиливается рост численности рабочего класса, возросла урбанизация (процесс повышения роли городов в развитии общества).</w:t>
            </w:r>
          </w:p>
        </w:tc>
      </w:tr>
      <w:tr w:rsidR="00FC42BF" w:rsidRPr="00714A74" w:rsidTr="00FC42B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tbl>
            <w:tblPr>
              <w:tblStyle w:val="a5"/>
              <w:tblW w:w="8926" w:type="dxa"/>
              <w:tblLook w:val="04A0" w:firstRow="1" w:lastRow="0" w:firstColumn="1" w:lastColumn="0" w:noHBand="0" w:noVBand="1"/>
            </w:tblPr>
            <w:tblGrid>
              <w:gridCol w:w="1413"/>
              <w:gridCol w:w="3685"/>
              <w:gridCol w:w="3828"/>
            </w:tblGrid>
            <w:tr w:rsidR="00FC42BF" w:rsidTr="00FC42BF">
              <w:tc>
                <w:tcPr>
                  <w:tcW w:w="1413" w:type="dxa"/>
                </w:tcPr>
                <w:p w:rsidR="00FC42BF" w:rsidRDefault="00FC42BF" w:rsidP="00714A74">
                  <w:pPr>
                    <w:pStyle w:val="a4"/>
                    <w:spacing w:line="259" w:lineRule="atLeas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3685" w:type="dxa"/>
                </w:tcPr>
                <w:p w:rsidR="00FC42BF" w:rsidRDefault="002D0D11" w:rsidP="00714A74">
                  <w:pPr>
                    <w:pStyle w:val="a4"/>
                    <w:spacing w:line="259" w:lineRule="atLeas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</w:t>
                  </w:r>
                  <w:r w:rsidR="00FC42BF">
                    <w:rPr>
                      <w:color w:val="000000"/>
                      <w:sz w:val="28"/>
                      <w:szCs w:val="28"/>
                    </w:rPr>
                    <w:t>ородское население</w:t>
                  </w:r>
                </w:p>
              </w:tc>
              <w:tc>
                <w:tcPr>
                  <w:tcW w:w="3828" w:type="dxa"/>
                </w:tcPr>
                <w:p w:rsidR="00FC42BF" w:rsidRDefault="002D0D11" w:rsidP="00714A74">
                  <w:pPr>
                    <w:pStyle w:val="a4"/>
                    <w:spacing w:line="259" w:lineRule="atLeas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</w:t>
                  </w:r>
                  <w:r w:rsidR="00FC42BF">
                    <w:rPr>
                      <w:color w:val="000000"/>
                      <w:sz w:val="28"/>
                      <w:szCs w:val="28"/>
                    </w:rPr>
                    <w:t>ельское население</w:t>
                  </w:r>
                </w:p>
              </w:tc>
            </w:tr>
            <w:tr w:rsidR="00FC42BF" w:rsidTr="00FC42BF">
              <w:tc>
                <w:tcPr>
                  <w:tcW w:w="1413" w:type="dxa"/>
                </w:tcPr>
                <w:p w:rsidR="00FC42BF" w:rsidRDefault="00FC42BF" w:rsidP="00714A74">
                  <w:pPr>
                    <w:pStyle w:val="a4"/>
                    <w:spacing w:line="259" w:lineRule="atLeast"/>
                    <w:rPr>
                      <w:color w:val="000000"/>
                      <w:sz w:val="28"/>
                      <w:szCs w:val="28"/>
                    </w:rPr>
                  </w:pPr>
                  <w:r w:rsidRPr="00714A74">
                    <w:rPr>
                      <w:color w:val="000000"/>
                      <w:sz w:val="28"/>
                      <w:szCs w:val="28"/>
                    </w:rPr>
                    <w:t>1897 г.</w:t>
                  </w:r>
                </w:p>
              </w:tc>
              <w:tc>
                <w:tcPr>
                  <w:tcW w:w="3685" w:type="dxa"/>
                </w:tcPr>
                <w:p w:rsidR="00FC42BF" w:rsidRDefault="00FC42BF" w:rsidP="00714A74">
                  <w:pPr>
                    <w:pStyle w:val="a4"/>
                    <w:spacing w:line="259" w:lineRule="atLeast"/>
                    <w:rPr>
                      <w:color w:val="000000"/>
                      <w:sz w:val="28"/>
                      <w:szCs w:val="28"/>
                    </w:rPr>
                  </w:pPr>
                  <w:r w:rsidRPr="00714A74">
                    <w:rPr>
                      <w:color w:val="000000"/>
                      <w:sz w:val="28"/>
                      <w:szCs w:val="28"/>
                    </w:rPr>
                    <w:t>13,4 %.</w:t>
                  </w:r>
                </w:p>
              </w:tc>
              <w:tc>
                <w:tcPr>
                  <w:tcW w:w="3828" w:type="dxa"/>
                </w:tcPr>
                <w:p w:rsidR="00FC42BF" w:rsidRDefault="00FC42BF" w:rsidP="00714A74">
                  <w:pPr>
                    <w:pStyle w:val="a4"/>
                    <w:spacing w:line="259" w:lineRule="atLeast"/>
                    <w:rPr>
                      <w:color w:val="000000"/>
                      <w:sz w:val="28"/>
                      <w:szCs w:val="28"/>
                    </w:rPr>
                  </w:pPr>
                  <w:r w:rsidRPr="00714A74">
                    <w:rPr>
                      <w:color w:val="000000"/>
                      <w:sz w:val="28"/>
                      <w:szCs w:val="28"/>
                    </w:rPr>
                    <w:t>86,6 %</w:t>
                  </w:r>
                </w:p>
              </w:tc>
            </w:tr>
            <w:tr w:rsidR="00FC42BF" w:rsidTr="00FC42BF">
              <w:tc>
                <w:tcPr>
                  <w:tcW w:w="1413" w:type="dxa"/>
                </w:tcPr>
                <w:p w:rsidR="00FC42BF" w:rsidRDefault="00FC42BF" w:rsidP="00714A74">
                  <w:pPr>
                    <w:pStyle w:val="a4"/>
                    <w:spacing w:line="259" w:lineRule="atLeast"/>
                    <w:rPr>
                      <w:color w:val="000000"/>
                      <w:sz w:val="28"/>
                      <w:szCs w:val="28"/>
                    </w:rPr>
                  </w:pPr>
                  <w:r w:rsidRPr="00714A74">
                    <w:rPr>
                      <w:color w:val="000000"/>
                      <w:sz w:val="28"/>
                      <w:szCs w:val="28"/>
                    </w:rPr>
                    <w:t>1914 г.</w:t>
                  </w:r>
                </w:p>
              </w:tc>
              <w:tc>
                <w:tcPr>
                  <w:tcW w:w="3685" w:type="dxa"/>
                </w:tcPr>
                <w:p w:rsidR="00FC42BF" w:rsidRDefault="00FC42BF" w:rsidP="00714A74">
                  <w:pPr>
                    <w:pStyle w:val="a4"/>
                    <w:spacing w:line="259" w:lineRule="atLeast"/>
                    <w:rPr>
                      <w:color w:val="000000"/>
                      <w:sz w:val="28"/>
                      <w:szCs w:val="28"/>
                    </w:rPr>
                  </w:pPr>
                  <w:r w:rsidRPr="00714A74">
                    <w:rPr>
                      <w:color w:val="000000"/>
                      <w:sz w:val="28"/>
                      <w:szCs w:val="28"/>
                    </w:rPr>
                    <w:t>17,9 %</w:t>
                  </w:r>
                </w:p>
              </w:tc>
              <w:tc>
                <w:tcPr>
                  <w:tcW w:w="3828" w:type="dxa"/>
                </w:tcPr>
                <w:p w:rsidR="00FC42BF" w:rsidRDefault="00FC42BF" w:rsidP="00714A74">
                  <w:pPr>
                    <w:pStyle w:val="a4"/>
                    <w:spacing w:line="259" w:lineRule="atLeast"/>
                    <w:rPr>
                      <w:color w:val="000000"/>
                      <w:sz w:val="28"/>
                      <w:szCs w:val="28"/>
                    </w:rPr>
                  </w:pPr>
                  <w:r w:rsidRPr="00714A74">
                    <w:rPr>
                      <w:color w:val="000000"/>
                      <w:sz w:val="28"/>
                      <w:szCs w:val="28"/>
                    </w:rPr>
                    <w:t>72,1 %</w:t>
                  </w:r>
                </w:p>
              </w:tc>
            </w:tr>
          </w:tbl>
          <w:p w:rsidR="00714A74" w:rsidRPr="00714A74" w:rsidRDefault="00714A74" w:rsidP="00714A74">
            <w:pPr>
              <w:pStyle w:val="a4"/>
              <w:shd w:val="clear" w:color="auto" w:fill="FFFFFF"/>
              <w:spacing w:line="259" w:lineRule="atLeast"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4A74" w:rsidRPr="00714A74" w:rsidRDefault="00714A74" w:rsidP="00714A74">
            <w:pPr>
              <w:pStyle w:val="a4"/>
              <w:shd w:val="clear" w:color="auto" w:fill="FFFFFF"/>
              <w:spacing w:line="259" w:lineRule="atLeast"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4A74" w:rsidRPr="00714A74" w:rsidRDefault="00714A74" w:rsidP="00714A74">
            <w:pPr>
              <w:pStyle w:val="a4"/>
              <w:shd w:val="clear" w:color="auto" w:fill="FFFFFF"/>
              <w:spacing w:line="259" w:lineRule="atLeast"/>
              <w:ind w:firstLine="360"/>
              <w:rPr>
                <w:color w:val="000000"/>
                <w:sz w:val="28"/>
                <w:szCs w:val="28"/>
              </w:rPr>
            </w:pPr>
          </w:p>
        </w:tc>
      </w:tr>
      <w:tr w:rsidR="00FC42BF" w:rsidRPr="00714A74" w:rsidTr="00FC42B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C42BF" w:rsidRPr="00E60405" w:rsidRDefault="00FC42BF" w:rsidP="00E604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Городскими </w:t>
            </w:r>
            <w:r w:rsidRPr="002D0D11">
              <w:rPr>
                <w:rFonts w:ascii="Times New Roman" w:hAnsi="Times New Roman" w:cs="Times New Roman"/>
                <w:i/>
                <w:sz w:val="28"/>
                <w:szCs w:val="28"/>
              </w:rPr>
              <w:t>сословиями</w:t>
            </w: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 xml:space="preserve"> являлись купцы и мещане. Купцов с семьями насчитывалось более 280 тыс. человек, мещан – 13,4 </w:t>
            </w:r>
            <w:proofErr w:type="gramStart"/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E60405">
              <w:rPr>
                <w:rFonts w:ascii="Times New Roman" w:hAnsi="Times New Roman" w:cs="Times New Roman"/>
                <w:sz w:val="28"/>
                <w:szCs w:val="28"/>
              </w:rPr>
              <w:t xml:space="preserve"> (10,7 %).</w:t>
            </w:r>
          </w:p>
          <w:p w:rsidR="00FC42BF" w:rsidRPr="00E60405" w:rsidRDefault="00FC42BF" w:rsidP="00E604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Крестьянство – непривилегированное сословие – составляло основное население империи (77 %). Россия с её почти 97 </w:t>
            </w:r>
            <w:proofErr w:type="gramStart"/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E60405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тружеников представляла собой типичную крестьянскую страну.</w:t>
            </w:r>
          </w:p>
          <w:p w:rsidR="00FC42BF" w:rsidRPr="00E60405" w:rsidRDefault="00FC42BF" w:rsidP="00E604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 xml:space="preserve">К началу XX в. наряду с сословным делением общества окончательно сложилась и другая социальная структура – </w:t>
            </w:r>
            <w:r w:rsidRPr="002D0D11">
              <w:rPr>
                <w:rFonts w:ascii="Times New Roman" w:hAnsi="Times New Roman" w:cs="Times New Roman"/>
                <w:i/>
                <w:sz w:val="28"/>
                <w:szCs w:val="28"/>
              </w:rPr>
              <w:t>классовая</w:t>
            </w: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. Самыми активными были классы капиталистического общества – предприниматели (буржуазия) и рабочие.</w:t>
            </w:r>
          </w:p>
          <w:p w:rsidR="00E60405" w:rsidRDefault="00E60405" w:rsidP="00E6040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0405" w:rsidRPr="00BC6C74" w:rsidRDefault="00E60405" w:rsidP="00E60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Буржуазия и рабочие.</w:t>
            </w:r>
          </w:p>
          <w:p w:rsidR="00E60405" w:rsidRPr="00BC6C74" w:rsidRDefault="00E60405" w:rsidP="00E60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Буржуазия:</w:t>
            </w:r>
          </w:p>
          <w:p w:rsidR="00E60405" w:rsidRPr="00BC6C74" w:rsidRDefault="00660B59" w:rsidP="00E60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немногочисленна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начале</w:t>
            </w:r>
            <w:r w:rsidR="00E60405" w:rsidRPr="00BC6C74">
              <w:rPr>
                <w:rFonts w:ascii="Times New Roman" w:hAnsi="Times New Roman" w:cs="Times New Roman"/>
                <w:sz w:val="28"/>
                <w:szCs w:val="28"/>
              </w:rPr>
              <w:t xml:space="preserve"> 20 в. лиц с</w:t>
            </w:r>
            <w:r w:rsidR="002853B0">
              <w:rPr>
                <w:rFonts w:ascii="Times New Roman" w:hAnsi="Times New Roman" w:cs="Times New Roman"/>
                <w:sz w:val="28"/>
                <w:szCs w:val="28"/>
              </w:rPr>
              <w:t xml:space="preserve"> годовым доходом более 10 тысяч </w:t>
            </w:r>
            <w:r w:rsidR="00285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  <w:r w:rsidR="00E60405" w:rsidRPr="00BC6C74">
              <w:rPr>
                <w:rFonts w:ascii="Times New Roman" w:hAnsi="Times New Roman" w:cs="Times New Roman"/>
                <w:sz w:val="28"/>
                <w:szCs w:val="28"/>
              </w:rPr>
              <w:t xml:space="preserve"> насчитывалось вместе с членами семей 250-350 тысяч - это 0,1% населения России;</w:t>
            </w:r>
          </w:p>
          <w:p w:rsidR="00660B59" w:rsidRPr="00BC6C74" w:rsidRDefault="00660B59" w:rsidP="00660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имела огромный экономический потенциал;</w:t>
            </w:r>
          </w:p>
          <w:p w:rsidR="00660B59" w:rsidRPr="00BC6C74" w:rsidRDefault="00660B59" w:rsidP="00660B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источник формирования буржуазии - это российское купечество, мещанство и представители второго и третьего поколе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разбогатевшего крестьянства.</w:t>
            </w:r>
          </w:p>
          <w:p w:rsidR="00660B59" w:rsidRPr="00BC6C74" w:rsidRDefault="00660B59" w:rsidP="00660B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A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BC6C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собенности социально-правового статуса предпринимателей в России:</w:t>
            </w:r>
          </w:p>
          <w:p w:rsidR="00660B59" w:rsidRPr="00BC6C74" w:rsidRDefault="00660B59" w:rsidP="00660B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малочисленность,</w:t>
            </w:r>
          </w:p>
          <w:p w:rsidR="00660B59" w:rsidRPr="00BC6C74" w:rsidRDefault="00660B59" w:rsidP="00660B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зависимость от государственной власти,</w:t>
            </w:r>
          </w:p>
          <w:p w:rsidR="00660B59" w:rsidRPr="00BC6C74" w:rsidRDefault="00660B59" w:rsidP="00660B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идеализация аристократического сословия и стремление стать его частью,</w:t>
            </w:r>
          </w:p>
          <w:p w:rsidR="00660B59" w:rsidRPr="00BC6C74" w:rsidRDefault="00660B59" w:rsidP="00660B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ограниченность в освоении рынков сбыта, рабочей силы,</w:t>
            </w:r>
          </w:p>
          <w:p w:rsidR="00660B59" w:rsidRPr="00BC6C74" w:rsidRDefault="00660B59" w:rsidP="00660B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незаинтересованность во внедрении технических новшеств и достижений науки,</w:t>
            </w:r>
          </w:p>
          <w:p w:rsidR="00660B59" w:rsidRDefault="00660B59" w:rsidP="00660B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недостаток капиталов</w:t>
            </w:r>
          </w:p>
          <w:p w:rsidR="00660B59" w:rsidRPr="00BC6C74" w:rsidRDefault="00660B59" w:rsidP="00660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B5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Рабочие</w:t>
            </w:r>
            <w:r w:rsidRPr="00BC6C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лица ручного труда, постоянно проживающие с семьями в городах; источник</w:t>
            </w:r>
            <w:r w:rsidR="00C11181">
              <w:rPr>
                <w:rFonts w:ascii="Times New Roman" w:hAnsi="Times New Roman" w:cs="Times New Roman"/>
                <w:sz w:val="28"/>
                <w:szCs w:val="28"/>
              </w:rPr>
              <w:t xml:space="preserve"> пополнения - крестьяне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, отправляясь в город на заработки, оставались там на всю жизнь.</w:t>
            </w:r>
          </w:p>
          <w:p w:rsidR="00660B59" w:rsidRPr="00BC6C74" w:rsidRDefault="00660B59" w:rsidP="00660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B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BC6C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собенности социально-правового положения рабочих в России:</w:t>
            </w:r>
          </w:p>
          <w:p w:rsidR="00660B59" w:rsidRPr="00BC6C74" w:rsidRDefault="00660B59" w:rsidP="00660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малочисленность,</w:t>
            </w:r>
          </w:p>
          <w:p w:rsidR="00660B59" w:rsidRPr="00BC6C74" w:rsidRDefault="00660B59" w:rsidP="00660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тесня связь с деревней,</w:t>
            </w:r>
          </w:p>
          <w:p w:rsidR="00660B59" w:rsidRPr="00BC6C74" w:rsidRDefault="00660B59" w:rsidP="00660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общинное мировоззрение,</w:t>
            </w:r>
          </w:p>
          <w:p w:rsidR="00660B59" w:rsidRPr="00BC6C74" w:rsidRDefault="00660B59" w:rsidP="00660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низкий уровень заработной платы, условий труда и бытовых условий,</w:t>
            </w:r>
          </w:p>
          <w:p w:rsidR="00660B59" w:rsidRPr="00BC6C74" w:rsidRDefault="00660B59" w:rsidP="00660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слабый социально-юридический механизм защиты прав и интересов.</w:t>
            </w:r>
          </w:p>
          <w:p w:rsidR="00BE4BA4" w:rsidRPr="00BE4BA4" w:rsidRDefault="00BE4BA4" w:rsidP="00BE4B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E4BA4">
              <w:rPr>
                <w:rFonts w:ascii="Times New Roman" w:hAnsi="Times New Roman" w:cs="Times New Roman"/>
                <w:sz w:val="28"/>
                <w:szCs w:val="28"/>
              </w:rPr>
              <w:t>На рубеже XIX – XX веков в России сформировался слой промышленных, или фабрично-заводских рабочих. Они пополнялись за счет крестьян – отходников. К 1913 г. число лиц наемного труда составило 11 % населения.</w:t>
            </w:r>
          </w:p>
          <w:p w:rsidR="00BE4BA4" w:rsidRPr="00BE4BA4" w:rsidRDefault="00BE4BA4" w:rsidP="00BE4B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gramStart"/>
            <w:r w:rsidRPr="00BE4BA4"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 w:rsidRPr="00BE4BA4">
              <w:rPr>
                <w:rFonts w:ascii="Times New Roman" w:hAnsi="Times New Roman" w:cs="Times New Roman"/>
                <w:sz w:val="28"/>
                <w:szCs w:val="28"/>
              </w:rPr>
              <w:t xml:space="preserve"> XX в. в борьбе пролетариата особое значение приобретают политические формы: демонстрации, маевки. Значительными событиями стали </w:t>
            </w:r>
            <w:proofErr w:type="spellStart"/>
            <w:r w:rsidRPr="00BE4BA4">
              <w:rPr>
                <w:rFonts w:ascii="Times New Roman" w:hAnsi="Times New Roman" w:cs="Times New Roman"/>
                <w:sz w:val="28"/>
                <w:szCs w:val="28"/>
              </w:rPr>
              <w:t>Обуховская</w:t>
            </w:r>
            <w:proofErr w:type="spellEnd"/>
            <w:r w:rsidRPr="00BE4BA4">
              <w:rPr>
                <w:rFonts w:ascii="Times New Roman" w:hAnsi="Times New Roman" w:cs="Times New Roman"/>
                <w:sz w:val="28"/>
                <w:szCs w:val="28"/>
              </w:rPr>
              <w:t xml:space="preserve"> оборона (1901 г., Петербург) и всеобщая стачка на юге России (1903 г., Ростов, Украина, Закавказье).</w:t>
            </w:r>
          </w:p>
          <w:p w:rsidR="00660B59" w:rsidRPr="00BC6C74" w:rsidRDefault="00660B59" w:rsidP="00660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D63" w:rsidRPr="00BC6C74" w:rsidRDefault="00C34D63" w:rsidP="00C34D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BC6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Экономическая политика правительства.</w:t>
            </w:r>
          </w:p>
          <w:p w:rsidR="00C34D63" w:rsidRPr="00BC6C74" w:rsidRDefault="00C34D63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 xml:space="preserve">Динамично развивалась металлургия, </w:t>
            </w:r>
            <w:proofErr w:type="gramStart"/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угле</w:t>
            </w:r>
            <w:proofErr w:type="gramEnd"/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и нефтедобыча.</w:t>
            </w:r>
            <w:r w:rsidR="00C11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Россия на рубеже в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 xml:space="preserve">еков стала занимать 4-5 места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мире по добыче железной 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руды, выплавке чугуна и стали, объему машиностроения, промышленному потреблению хлопка и производству сахара.</w:t>
            </w:r>
          </w:p>
          <w:p w:rsidR="00C34D63" w:rsidRPr="00BC6C74" w:rsidRDefault="00C34D63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Россия стала мировым лидером в нефтедобыче (создан Бакинский нефтепромышленный район).</w:t>
            </w:r>
          </w:p>
          <w:p w:rsidR="00C34D63" w:rsidRPr="00BC6C74" w:rsidRDefault="00C34D63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Россия заняла второе место (после США) по протяженности железнодорожной сети.</w:t>
            </w:r>
          </w:p>
          <w:p w:rsidR="00C34D63" w:rsidRPr="00BC6C74" w:rsidRDefault="00C34D63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Произошла концентрация промышленного произво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дства. В </w:t>
            </w:r>
            <w:r w:rsidR="00DB1028">
              <w:rPr>
                <w:rFonts w:ascii="Times New Roman" w:hAnsi="Times New Roman" w:cs="Times New Roman"/>
                <w:sz w:val="28"/>
                <w:szCs w:val="28"/>
              </w:rPr>
              <w:t>промышленны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районах Российской 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 xml:space="preserve">империи, например, в Донбассе, в Бакинском нефтяном р-не, создавались крупные предприятия, на которых 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работали тысячи рабочих.</w:t>
            </w:r>
          </w:p>
          <w:p w:rsidR="00C34D63" w:rsidRPr="00BC6C74" w:rsidRDefault="00DB1028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Шел процесс акционирования промышленных предприятий, переход от частнокапиталистической к совместной акционерной форме собственности.</w:t>
            </w:r>
          </w:p>
          <w:p w:rsidR="00C34D63" w:rsidRPr="00BC6C74" w:rsidRDefault="00DB1028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В 1899-1903 г. Россию затронул мировой экономический кризис. Он сильно отразился на металлургии, металлообработке и машиностроении, добыче и переработке нефти. Закрылось около 3 тыс. фабрик и заводов, которые не смогли найти сбыта своей продукции на внутреннем рынке.</w:t>
            </w:r>
          </w:p>
          <w:p w:rsidR="00C34D63" w:rsidRPr="00BC6C74" w:rsidRDefault="00DB1028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происходивших </w:t>
            </w:r>
            <w:proofErr w:type="gramStart"/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экономических процессов</w:t>
            </w:r>
            <w:proofErr w:type="gramEnd"/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 xml:space="preserve"> меняется и организационная структура российской промышленности. Развив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йся экономическ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ий кризис способствовал развитию монополий.</w:t>
            </w:r>
          </w:p>
          <w:p w:rsidR="00C34D63" w:rsidRPr="00BC6C74" w:rsidRDefault="00C318A2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в. в экономике России 66% промышленной продукции производилось в акционерных и других коллективных формах предпринимательской деятельности, 33% промышленной продукции производилось на предприятиях единоличной формы собственности. Монополии постепенно охватывали важные отрасли российского производства и прообразовывались в картели и синдикаты, в которых был монополизирован сбыт при сохранении их участниками производственной и финансовой самостоятельности.</w:t>
            </w:r>
          </w:p>
          <w:p w:rsidR="00C34D63" w:rsidRPr="00BC6C74" w:rsidRDefault="00C318A2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Наиболее известные синдикаты: «Медь», «Кровля», «Проволока», «Гвоздь», «</w:t>
            </w:r>
            <w:proofErr w:type="spellStart"/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Продвагон</w:t>
            </w:r>
            <w:proofErr w:type="spellEnd"/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Трубопродажа</w:t>
            </w:r>
            <w:proofErr w:type="spellEnd"/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34D63" w:rsidRPr="00BC6C74" w:rsidRDefault="00C318A2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Накануне Первой мировой войны в России существовало 200 монополистических союзов (объединений). На 30 самых крупных монополистических союзов овладели внутренним рынком и стремительно искали пути выхода на мировой рынок.</w:t>
            </w:r>
          </w:p>
          <w:p w:rsidR="00C34D63" w:rsidRPr="00BC6C74" w:rsidRDefault="00C318A2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ачале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20 в. в России действовала развитая банковская си</w:t>
            </w:r>
            <w:r w:rsidR="00C11181">
              <w:rPr>
                <w:rFonts w:ascii="Times New Roman" w:hAnsi="Times New Roman" w:cs="Times New Roman"/>
                <w:sz w:val="28"/>
                <w:szCs w:val="28"/>
              </w:rPr>
              <w:t>стема.</w:t>
            </w:r>
            <w:proofErr w:type="gramEnd"/>
            <w:r w:rsidR="00C11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 xml:space="preserve"> Накануне Первой мировой войны насчитывалось 50 банков с 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отделениями. Ведущим банком Российской и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мперии стал Русско-Азиатский банк.</w:t>
            </w:r>
            <w:r w:rsidR="00285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Происходит активный процесс слияния капиталов банков и промышленных монополий. Возникшие финансово-промышленные группы стали контролировать огромную долю экономики России.</w:t>
            </w:r>
          </w:p>
          <w:p w:rsidR="00C34D63" w:rsidRPr="00714A74" w:rsidRDefault="002853B0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В 1909 г. наметился новый экономический подъем. </w:t>
            </w:r>
            <w:proofErr w:type="gramStart"/>
            <w:r w:rsidR="00C34D63" w:rsidRPr="00714A74"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 w:rsidR="00C34D63" w:rsidRPr="00714A74">
              <w:rPr>
                <w:rFonts w:ascii="Times New Roman" w:hAnsi="Times New Roman" w:cs="Times New Roman"/>
                <w:sz w:val="28"/>
                <w:szCs w:val="28"/>
              </w:rPr>
              <w:t xml:space="preserve"> ХХ в. 70% ж/д, ¼ крупных предприятий, 38% земель, 60% лесов – принадлежало государству.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D63" w:rsidRPr="00714A74">
              <w:rPr>
                <w:rFonts w:ascii="Times New Roman" w:hAnsi="Times New Roman" w:cs="Times New Roman"/>
                <w:sz w:val="28"/>
                <w:szCs w:val="28"/>
              </w:rPr>
              <w:t>Политика правительства носила противоречивый характер: с одной стороны, оно влияло на развитие индустриального производства, содействовало ж/д строительству, созданию тяжелой индустрии, росту банков. С другой стороны, правительство укрепляло систему государственного управления экономикой, отстаивало интересы дворянства, ограничивало свободу предпринимательства, консервировало архаические порядки в деревне.</w:t>
            </w:r>
          </w:p>
          <w:p w:rsidR="00C34D63" w:rsidRPr="00714A74" w:rsidRDefault="002853B0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34D63" w:rsidRPr="00714A74">
              <w:rPr>
                <w:rFonts w:ascii="Times New Roman" w:hAnsi="Times New Roman" w:cs="Times New Roman"/>
                <w:sz w:val="28"/>
                <w:szCs w:val="28"/>
              </w:rPr>
              <w:t>С назначением на пост министра финансов С.Ю. Витте государство стало играть особенно активную роль в модернизации.</w:t>
            </w:r>
          </w:p>
          <w:p w:rsidR="002853B0" w:rsidRPr="00714A74" w:rsidRDefault="002853B0" w:rsidP="00285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4A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меры экономической политики С.Ю. Витте (1892 – 1903)</w:t>
            </w:r>
          </w:p>
          <w:p w:rsidR="002853B0" w:rsidRPr="00714A74" w:rsidRDefault="002853B0" w:rsidP="002853B0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A74">
              <w:rPr>
                <w:rFonts w:ascii="Times New Roman" w:hAnsi="Times New Roman" w:cs="Times New Roman"/>
                <w:sz w:val="28"/>
                <w:szCs w:val="28"/>
              </w:rPr>
              <w:t>Поощрение развития тяжелой индустрии и ж/д транспорта</w:t>
            </w:r>
          </w:p>
          <w:p w:rsidR="002853B0" w:rsidRPr="00714A74" w:rsidRDefault="002853B0" w:rsidP="002853B0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1895 г Введение монополии государства на торговлю спиртными напитками</w:t>
            </w:r>
          </w:p>
          <w:p w:rsidR="002853B0" w:rsidRPr="00714A74" w:rsidRDefault="002853B0" w:rsidP="002853B0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A74">
              <w:rPr>
                <w:rFonts w:ascii="Times New Roman" w:hAnsi="Times New Roman" w:cs="Times New Roman"/>
                <w:sz w:val="28"/>
                <w:szCs w:val="28"/>
              </w:rPr>
              <w:t>1897 г Денежная реформа</w:t>
            </w:r>
          </w:p>
          <w:p w:rsidR="002853B0" w:rsidRPr="00714A74" w:rsidRDefault="002853B0" w:rsidP="002853B0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A74">
              <w:rPr>
                <w:rFonts w:ascii="Times New Roman" w:hAnsi="Times New Roman" w:cs="Times New Roman"/>
                <w:sz w:val="28"/>
                <w:szCs w:val="28"/>
              </w:rPr>
              <w:t>1899 г Освобождение ввозимого капитала от препятствий, что усилило приток инвестиций в промышленность</w:t>
            </w:r>
          </w:p>
          <w:p w:rsidR="002853B0" w:rsidRPr="00714A74" w:rsidRDefault="002853B0" w:rsidP="002853B0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A74">
              <w:rPr>
                <w:rFonts w:ascii="Times New Roman" w:hAnsi="Times New Roman" w:cs="Times New Roman"/>
                <w:sz w:val="28"/>
                <w:szCs w:val="28"/>
              </w:rPr>
              <w:t>Протекционистская таможенная политика.</w:t>
            </w:r>
          </w:p>
          <w:p w:rsidR="002853B0" w:rsidRPr="00714A74" w:rsidRDefault="002853B0" w:rsidP="002853B0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A74">
              <w:rPr>
                <w:rFonts w:ascii="Times New Roman" w:hAnsi="Times New Roman" w:cs="Times New Roman"/>
                <w:sz w:val="28"/>
                <w:szCs w:val="28"/>
              </w:rPr>
              <w:t>С.Ю.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A74">
              <w:rPr>
                <w:rFonts w:ascii="Times New Roman" w:hAnsi="Times New Roman" w:cs="Times New Roman"/>
                <w:sz w:val="28"/>
                <w:szCs w:val="28"/>
              </w:rPr>
              <w:t>Витте при помощи государственных рычагов управления стремился осуществить форсированную капиталистическую индустриализацию. Введение золотого денежного обращения и свободного обмена бумажных денег на золото привлекло иностранный капитал. Из-за дешевизны рабочей силы и богатой сырьевой базы большая часть иностранных капиталов вливалась в развитие промышленности. Это также явилось второй причиной промышленного роста.</w:t>
            </w:r>
          </w:p>
          <w:p w:rsidR="002853B0" w:rsidRPr="00714A74" w:rsidRDefault="002853B0" w:rsidP="002853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714A74">
              <w:rPr>
                <w:rFonts w:ascii="Times New Roman" w:hAnsi="Times New Roman" w:cs="Times New Roman"/>
                <w:sz w:val="28"/>
                <w:szCs w:val="28"/>
              </w:rPr>
              <w:t>Реформы способствовали усилению активности русских промышленников из-за выгодных государственных заказов.</w:t>
            </w:r>
          </w:p>
          <w:p w:rsidR="00714A74" w:rsidRPr="00C34D63" w:rsidRDefault="00714A74" w:rsidP="00285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14A74" w:rsidRPr="00714A74" w:rsidRDefault="00714A74" w:rsidP="00714A74">
            <w:pPr>
              <w:pStyle w:val="a4"/>
              <w:shd w:val="clear" w:color="auto" w:fill="FFFFFF"/>
              <w:spacing w:line="259" w:lineRule="atLeast"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14A74" w:rsidRPr="00714A74" w:rsidRDefault="00714A74" w:rsidP="00714A74">
            <w:pPr>
              <w:pStyle w:val="a4"/>
              <w:shd w:val="clear" w:color="auto" w:fill="FFFFFF"/>
              <w:spacing w:line="259" w:lineRule="atLeast"/>
              <w:ind w:firstLine="360"/>
              <w:rPr>
                <w:color w:val="000000"/>
                <w:sz w:val="28"/>
                <w:szCs w:val="28"/>
              </w:rPr>
            </w:pPr>
          </w:p>
        </w:tc>
      </w:tr>
    </w:tbl>
    <w:p w:rsidR="00BC6C74" w:rsidRDefault="002853B0" w:rsidP="002853B0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C6C74" w:rsidRPr="00BC6C74">
        <w:rPr>
          <w:rFonts w:ascii="Times New Roman" w:hAnsi="Times New Roman" w:cs="Times New Roman"/>
          <w:b/>
          <w:bCs/>
          <w:sz w:val="28"/>
          <w:szCs w:val="28"/>
        </w:rPr>
        <w:t>. Сельское хозяйство: особенности развития.</w:t>
      </w:r>
    </w:p>
    <w:p w:rsidR="00BC6C74" w:rsidRPr="00BC6C74" w:rsidRDefault="002853B0" w:rsidP="002853B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Аграрный сектор приносил 54-56% национального дохода страны. Россия давала свыше 25% мирового урожая хлебов, 80% льна, 17 % картофеля. Вывоз зерна занимал лидирующее положение в российском экспорте. Среди других вывозимых товаров был лес – 323% мирового рынка.</w:t>
      </w:r>
    </w:p>
    <w:p w:rsidR="00BC6C74" w:rsidRPr="00BC6C74" w:rsidRDefault="00BC6C74" w:rsidP="002853B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После отмены крепостного права развитие российской деревни определяли два типа хозяйств – помещичье и крестьянское.</w:t>
      </w:r>
    </w:p>
    <w:p w:rsidR="00BC6C74" w:rsidRPr="00BC6C74" w:rsidRDefault="002853B0" w:rsidP="002853B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 xml:space="preserve">Предпринимательское помещичье хозяйство наиболее интенсивно развивалось в Прибалтике, на Юге, в районах Москвы и Петербурга, где открывались возможности выгодного экспорта или сбыта продукции на внутреннем рынке. Крупные помещичьи хозяйства приобретали характер капиталистического производства. К началу XX в. 30 тысяч богатейших помещиков являлись собственниками 70 млн. десятин земли. Почти таким же количеством земли располагали 10,5 млн. крестьян </w:t>
      </w:r>
      <w:proofErr w:type="gramStart"/>
      <w:r w:rsidR="00BC6C74" w:rsidRPr="00BC6C74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BC6C74" w:rsidRPr="00BC6C74">
        <w:rPr>
          <w:rFonts w:ascii="Times New Roman" w:hAnsi="Times New Roman" w:cs="Times New Roman"/>
          <w:bCs/>
          <w:sz w:val="28"/>
          <w:szCs w:val="28"/>
        </w:rPr>
        <w:t>на каждый двор приходилось 7 десятин). На долю крестьянских хозяйств приходилось 88% валового сбора зерновых.</w:t>
      </w:r>
    </w:p>
    <w:p w:rsidR="00BC6C74" w:rsidRPr="00BC6C74" w:rsidRDefault="002853B0" w:rsidP="002853B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 xml:space="preserve">Выделяется слой зажиточных крестьян. К 1905 г. им принадлежало 2,2 </w:t>
      </w:r>
      <w:proofErr w:type="gramStart"/>
      <w:r w:rsidR="00BC6C74" w:rsidRPr="00BC6C74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End"/>
      <w:r w:rsidR="00BC6C74" w:rsidRPr="00BC6C74">
        <w:rPr>
          <w:rFonts w:ascii="Times New Roman" w:hAnsi="Times New Roman" w:cs="Times New Roman"/>
          <w:bCs/>
          <w:sz w:val="28"/>
          <w:szCs w:val="28"/>
        </w:rPr>
        <w:t xml:space="preserve"> хозяйств и почти половина всей земли. ( они имели примерно29 десятин земли). В их хозяйствах широко применялся труд наемных сезонных рабочих – батраков.</w:t>
      </w:r>
    </w:p>
    <w:p w:rsidR="00BC6C74" w:rsidRPr="00BC6C74" w:rsidRDefault="002853B0" w:rsidP="002853B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Середняки представляли собой промежуточный слой между зажиточными крестьянами и бедняками. (8-15 десятин земли)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85% урожая середняки и бедняки использовали на собственное потребление.</w:t>
      </w:r>
    </w:p>
    <w:p w:rsidR="00BC6C74" w:rsidRPr="00BC6C74" w:rsidRDefault="00BC6C74" w:rsidP="00BD0CFD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Россия оставалась аграрной страной 80% крестьян. От 1/3 до ½ крестьян были – безземельными. Причиной бедности деревни был низкий уровень производительности труда.</w:t>
      </w:r>
    </w:p>
    <w:p w:rsidR="00BC6C74" w:rsidRPr="00BC6C74" w:rsidRDefault="002853B0" w:rsidP="002853B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До 1906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 xml:space="preserve"> крестьяне выплачивали государству выкупные платежи за землю (реформы 1861г).</w:t>
      </w:r>
    </w:p>
    <w:p w:rsidR="00BC6C74" w:rsidRDefault="002853B0" w:rsidP="002853B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Бедность крестьянства мешала развитию внутреннего рынка, тормозила промышленный рост.</w:t>
      </w:r>
    </w:p>
    <w:p w:rsidR="00604EBD" w:rsidRDefault="00604EBD" w:rsidP="002853B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35FA" w:rsidRDefault="00604EBD" w:rsidP="00604EBD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604EBD">
        <w:rPr>
          <w:rFonts w:ascii="Times New Roman" w:hAnsi="Times New Roman" w:cs="Times New Roman"/>
          <w:b/>
          <w:bCs/>
          <w:sz w:val="28"/>
          <w:szCs w:val="28"/>
        </w:rPr>
        <w:t>Национальная политика.</w:t>
      </w:r>
    </w:p>
    <w:p w:rsidR="006C35FA" w:rsidRDefault="00604EBD" w:rsidP="006C35FA">
      <w:pPr>
        <w:pStyle w:val="a3"/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>В  области  национальной  по</w:t>
      </w:r>
      <w:r w:rsidR="006C35FA">
        <w:rPr>
          <w:rFonts w:ascii="Times New Roman" w:hAnsi="Times New Roman" w:cs="Times New Roman"/>
          <w:bCs/>
          <w:sz w:val="28"/>
          <w:szCs w:val="28"/>
        </w:rPr>
        <w:t>литики  Николай 11  стремился</w:t>
      </w:r>
    </w:p>
    <w:p w:rsidR="00604EBD" w:rsidRPr="00604EBD" w:rsidRDefault="00604EBD" w:rsidP="006C35F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>продолжить  курс  своего  отца  на  русификацию.</w:t>
      </w:r>
    </w:p>
    <w:p w:rsidR="00604EBD" w:rsidRPr="00604EBD" w:rsidRDefault="006C35FA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>С  середины  80-х г.г</w:t>
      </w:r>
      <w:proofErr w:type="gramStart"/>
      <w:r w:rsidR="00604EBD" w:rsidRPr="00604EBD">
        <w:rPr>
          <w:rFonts w:ascii="Times New Roman" w:hAnsi="Times New Roman" w:cs="Times New Roman"/>
          <w:bCs/>
          <w:sz w:val="28"/>
          <w:szCs w:val="28"/>
        </w:rPr>
        <w:t>.Х</w:t>
      </w:r>
      <w:proofErr w:type="gramEnd"/>
      <w:r w:rsidR="00604EBD" w:rsidRPr="00604EBD">
        <w:rPr>
          <w:rFonts w:ascii="Times New Roman" w:hAnsi="Times New Roman" w:cs="Times New Roman"/>
          <w:bCs/>
          <w:sz w:val="28"/>
          <w:szCs w:val="28"/>
        </w:rPr>
        <w:t>1Х в. правительство  начало  ущемлять  автономию Финляндии. В 1901 г. были расформированы национальные  воинские  части,  финны  должны   были служить  в  русской  армии. В  государственных  учреждениях   вводилось  делопроизводство  на  русском  языке. Финские чиновники выступили  против  этого.</w:t>
      </w:r>
    </w:p>
    <w:p w:rsidR="00604EBD" w:rsidRPr="00604EBD" w:rsidRDefault="006C35FA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>Национальный  гнет испытывало  еврейское  население,  проживающее  в черте оседлости (западные губернии России)</w:t>
      </w:r>
      <w:proofErr w:type="gramStart"/>
      <w:r w:rsidR="00604EBD" w:rsidRPr="00604EBD">
        <w:rPr>
          <w:rFonts w:ascii="Times New Roman" w:hAnsi="Times New Roman" w:cs="Times New Roman"/>
          <w:bCs/>
          <w:sz w:val="28"/>
          <w:szCs w:val="28"/>
        </w:rPr>
        <w:t>.Ж</w:t>
      </w:r>
      <w:proofErr w:type="gramEnd"/>
      <w:r w:rsidR="00604EBD" w:rsidRPr="00604EBD">
        <w:rPr>
          <w:rFonts w:ascii="Times New Roman" w:hAnsi="Times New Roman" w:cs="Times New Roman"/>
          <w:bCs/>
          <w:sz w:val="28"/>
          <w:szCs w:val="28"/>
        </w:rPr>
        <w:t xml:space="preserve">ить в других местах разрешалось  евреям, принявшим  православную  веру, имеющим высшее образование. Не имея возможности  реализовать  свои  общественные устремления, еврейская молодежь активно пополняла ряды  революционных  организаций.  В  это   время  в  стране  наблюдался рост экономического влияния еврейского капитала. Все это вызывало усиление  антисемитизма,  нередко  приобретающего  форму  погромов. Первый  крупный  еврейский погром произошел  в апреле </w:t>
      </w:r>
      <w:r>
        <w:rPr>
          <w:rFonts w:ascii="Times New Roman" w:hAnsi="Times New Roman" w:cs="Times New Roman"/>
          <w:bCs/>
          <w:sz w:val="28"/>
          <w:szCs w:val="28"/>
        </w:rPr>
        <w:t xml:space="preserve">1903 г. в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Кишеневе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Пострадало о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>коло 500 чел.,  разгромлено 700  жилых домов.  Любые  предложения  об уравнении  еврейского  населения  в правах  встречали  сопрот</w:t>
      </w:r>
      <w:r>
        <w:rPr>
          <w:rFonts w:ascii="Times New Roman" w:hAnsi="Times New Roman" w:cs="Times New Roman"/>
          <w:bCs/>
          <w:sz w:val="28"/>
          <w:szCs w:val="28"/>
        </w:rPr>
        <w:t>ивление  со  стороны  Николая 2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>.</w:t>
      </w:r>
    </w:p>
    <w:p w:rsidR="00604EBD" w:rsidRDefault="006C35FA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Правительство  Николая 2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 xml:space="preserve">  проводило  политику  заселения  национальных  окраин  русским  населением.  К  началу ХХ  века  русские  проживали в основном городах и составляли значительную часть промышленных  рабочих.</w:t>
      </w:r>
    </w:p>
    <w:p w:rsidR="00EA114B" w:rsidRDefault="00EA114B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114B" w:rsidRPr="00EA114B" w:rsidRDefault="00EA114B" w:rsidP="00EA114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14B">
        <w:rPr>
          <w:rFonts w:ascii="Times New Roman" w:eastAsia="Calibri" w:hAnsi="Times New Roman" w:cs="Times New Roman"/>
          <w:b/>
          <w:sz w:val="28"/>
          <w:szCs w:val="28"/>
        </w:rPr>
        <w:t>Начало  российской  многопартийности</w:t>
      </w:r>
    </w:p>
    <w:p w:rsidR="00604EBD" w:rsidRPr="00604EBD" w:rsidRDefault="00604EBD" w:rsidP="00EA114B">
      <w:pPr>
        <w:pStyle w:val="a3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>Политическая партия – группа единомышленников,   представляющая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4EBD">
        <w:rPr>
          <w:rFonts w:ascii="Times New Roman" w:hAnsi="Times New Roman" w:cs="Times New Roman"/>
          <w:bCs/>
          <w:sz w:val="28"/>
          <w:szCs w:val="28"/>
        </w:rPr>
        <w:t>интересы  общества или  отдельных  его  слоев,  объединяющая  их  наиболее  активных  представителей  и   руководящая  ими  в  достижении  определенных  целей,  главным  образом  в  борьбе  за  власть.</w:t>
      </w:r>
      <w:proofErr w:type="gramEnd"/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 xml:space="preserve">                    Особенностью  первой  многопартийности  России  было  большое  число  партий.  Все  политические  партии  начала  ХХ  века  в  соответствии  с  видением  России  можно  разделить  на  3 группы: социалистические,  либеральные,  монархические.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EBD" w:rsidRPr="00BD0CFD" w:rsidRDefault="00604EBD" w:rsidP="00BD0CFD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0CFD">
        <w:rPr>
          <w:rFonts w:ascii="Times New Roman" w:hAnsi="Times New Roman" w:cs="Times New Roman"/>
          <w:b/>
          <w:bCs/>
          <w:sz w:val="24"/>
          <w:szCs w:val="24"/>
        </w:rPr>
        <w:t>ПОЛИТИЧЕСКИЕ    ПАРТИИ</w:t>
      </w:r>
    </w:p>
    <w:p w:rsidR="00604EBD" w:rsidRPr="00BD0CFD" w:rsidRDefault="00604EBD" w:rsidP="00604EB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4EBD" w:rsidRPr="00BD0CFD" w:rsidRDefault="00604EBD" w:rsidP="00604EB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CFD">
        <w:rPr>
          <w:rFonts w:ascii="Times New Roman" w:hAnsi="Times New Roman" w:cs="Times New Roman"/>
          <w:bCs/>
          <w:sz w:val="24"/>
          <w:szCs w:val="24"/>
          <w:u w:val="single"/>
        </w:rPr>
        <w:t>СОЦИАЛИСТИЧЕСКИЕ</w:t>
      </w:r>
      <w:r w:rsidRPr="00BD0CF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Pr="00BD0CFD">
        <w:rPr>
          <w:rFonts w:ascii="Times New Roman" w:hAnsi="Times New Roman" w:cs="Times New Roman"/>
          <w:bCs/>
          <w:sz w:val="24"/>
          <w:szCs w:val="24"/>
          <w:u w:val="single"/>
        </w:rPr>
        <w:t>ЛИБЕРАЛЬНЫЕ</w:t>
      </w:r>
    </w:p>
    <w:p w:rsidR="00604EBD" w:rsidRPr="00BD0CFD" w:rsidRDefault="00604EBD" w:rsidP="00604EB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4EBD" w:rsidRPr="00BD0CFD" w:rsidRDefault="00604EBD" w:rsidP="00604EB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CFD">
        <w:rPr>
          <w:rFonts w:ascii="Times New Roman" w:hAnsi="Times New Roman" w:cs="Times New Roman"/>
          <w:bCs/>
          <w:sz w:val="24"/>
          <w:szCs w:val="24"/>
        </w:rPr>
        <w:t xml:space="preserve">РСДРП                 ПСР                                          КАДЕТЫ          ОКТЯБРИСТЫ        </w:t>
      </w:r>
    </w:p>
    <w:p w:rsidR="00604EBD" w:rsidRPr="00BD0CFD" w:rsidRDefault="00604EBD" w:rsidP="00604EB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4EBD" w:rsidRPr="00BD0CFD" w:rsidRDefault="00604EBD" w:rsidP="00BD0CFD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D0CFD">
        <w:rPr>
          <w:rFonts w:ascii="Times New Roman" w:hAnsi="Times New Roman" w:cs="Times New Roman"/>
          <w:bCs/>
          <w:sz w:val="24"/>
          <w:szCs w:val="24"/>
          <w:u w:val="single"/>
        </w:rPr>
        <w:t>МОНАРХИСТЫ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lastRenderedPageBreak/>
        <w:t>РСДРП – Российская  социал-демократическая  рабочая  партия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>ПСР – партия  социалистов  революционеров (эсеры)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3E0E02">
        <w:rPr>
          <w:rFonts w:ascii="Times New Roman" w:hAnsi="Times New Roman" w:cs="Times New Roman"/>
          <w:bCs/>
          <w:sz w:val="28"/>
          <w:szCs w:val="28"/>
        </w:rPr>
        <w:t xml:space="preserve"> Ознакомимся  вкратце  о</w:t>
      </w:r>
      <w:bookmarkStart w:id="0" w:name="_GoBack"/>
      <w:bookmarkEnd w:id="0"/>
      <w:r w:rsidRPr="00604EBD">
        <w:rPr>
          <w:rFonts w:ascii="Times New Roman" w:hAnsi="Times New Roman" w:cs="Times New Roman"/>
          <w:bCs/>
          <w:sz w:val="28"/>
          <w:szCs w:val="28"/>
        </w:rPr>
        <w:t xml:space="preserve">  создании  РСДРП.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 xml:space="preserve">               Попытку  создать  общероссийскую  демократическую  партию  предприняли российские марксисты, которые  называли себя социал-демократами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 xml:space="preserve">              1 – 3  марта  1898 г. в  Минске,  в  обстановке  строгой  конспирации,  собрались  представители  от  разных  социал-демократических  организаций  и  объявили  о  создании  РСДРП.  Был  избран  ЦК,  издававший  «Рабочую  газету».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>По  завершении съезда  большинство  его  участников  были  арестованы</w:t>
      </w:r>
      <w:proofErr w:type="gramStart"/>
      <w:r w:rsidRPr="00604EBD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604EBD">
        <w:rPr>
          <w:rFonts w:ascii="Times New Roman" w:hAnsi="Times New Roman" w:cs="Times New Roman"/>
          <w:bCs/>
          <w:sz w:val="28"/>
          <w:szCs w:val="28"/>
        </w:rPr>
        <w:t xml:space="preserve">  Первая  попытка   основать  партию  не  удалась.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 xml:space="preserve">               Новая  попытка  была  предпринята  в  1900 г. с издания  сначала  в  Германии,  а  затем  в  Швейцарии  газеты  «Искра».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 xml:space="preserve">               РСДРП организационно  оформилась  в  1903 г.  на  11  съе</w:t>
      </w:r>
      <w:r w:rsidR="006C35FA">
        <w:rPr>
          <w:rFonts w:ascii="Times New Roman" w:hAnsi="Times New Roman" w:cs="Times New Roman"/>
          <w:bCs/>
          <w:sz w:val="28"/>
          <w:szCs w:val="28"/>
        </w:rPr>
        <w:t>зде,  начавшем р</w:t>
      </w:r>
      <w:r w:rsidRPr="00604EBD">
        <w:rPr>
          <w:rFonts w:ascii="Times New Roman" w:hAnsi="Times New Roman" w:cs="Times New Roman"/>
          <w:bCs/>
          <w:sz w:val="28"/>
          <w:szCs w:val="28"/>
        </w:rPr>
        <w:t>аботу  в  Брюсселе (Дания),  а  затем  в  Лондоне.  Были  приняты  устав  и  программа  партии.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EBD" w:rsidRPr="00604EBD" w:rsidRDefault="00604EBD" w:rsidP="006C35F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>СЛОВАРНАЯ  РАБОТА:</w:t>
      </w:r>
    </w:p>
    <w:p w:rsidR="00604EBD" w:rsidRPr="00604EBD" w:rsidRDefault="006C35FA" w:rsidP="006C35F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5FA">
        <w:rPr>
          <w:rFonts w:ascii="Times New Roman" w:hAnsi="Times New Roman" w:cs="Times New Roman"/>
          <w:b/>
          <w:bCs/>
          <w:sz w:val="28"/>
          <w:szCs w:val="28"/>
          <w:u w:val="single"/>
        </w:rPr>
        <w:t>Черта   оседлост</w:t>
      </w:r>
      <w:r w:rsidR="00604EBD" w:rsidRPr="006C35FA">
        <w:rPr>
          <w:rFonts w:ascii="Times New Roman" w:hAnsi="Times New Roman" w:cs="Times New Roman"/>
          <w:b/>
          <w:bCs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>граница  те</w:t>
      </w:r>
      <w:r>
        <w:rPr>
          <w:rFonts w:ascii="Times New Roman" w:hAnsi="Times New Roman" w:cs="Times New Roman"/>
          <w:bCs/>
          <w:sz w:val="28"/>
          <w:szCs w:val="28"/>
        </w:rPr>
        <w:t xml:space="preserve">рритории  Российской  империи с 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 xml:space="preserve">1791 – 1917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.,  на  которой  разрешалось 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>постоянно  проживать  евреям.</w:t>
      </w:r>
    </w:p>
    <w:p w:rsidR="00604EBD" w:rsidRPr="00604EBD" w:rsidRDefault="006C35FA" w:rsidP="006C35F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5FA">
        <w:rPr>
          <w:rFonts w:ascii="Times New Roman" w:hAnsi="Times New Roman" w:cs="Times New Roman"/>
          <w:b/>
          <w:bCs/>
          <w:sz w:val="28"/>
          <w:szCs w:val="28"/>
          <w:u w:val="single"/>
        </w:rPr>
        <w:t>Русификация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>распространение  сре</w:t>
      </w:r>
      <w:r>
        <w:rPr>
          <w:rFonts w:ascii="Times New Roman" w:hAnsi="Times New Roman" w:cs="Times New Roman"/>
          <w:bCs/>
          <w:sz w:val="28"/>
          <w:szCs w:val="28"/>
        </w:rPr>
        <w:t xml:space="preserve">ди  населения,  присоединенного 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>к  Российскому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 государству  русского  языка, 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>культуры,  православной  веры.</w:t>
      </w:r>
    </w:p>
    <w:p w:rsidR="00604EBD" w:rsidRPr="00604EBD" w:rsidRDefault="006C35FA" w:rsidP="006C35F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5FA">
        <w:rPr>
          <w:rFonts w:ascii="Times New Roman" w:hAnsi="Times New Roman" w:cs="Times New Roman"/>
          <w:b/>
          <w:bCs/>
          <w:sz w:val="28"/>
          <w:szCs w:val="28"/>
          <w:u w:val="single"/>
        </w:rPr>
        <w:t>Автономи</w:t>
      </w:r>
      <w:r w:rsidR="00604EBD" w:rsidRPr="006C35FA">
        <w:rPr>
          <w:rFonts w:ascii="Times New Roman" w:hAnsi="Times New Roman" w:cs="Times New Roman"/>
          <w:b/>
          <w:bCs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 xml:space="preserve">национально-государственное  объединение,  входящее  </w:t>
      </w:r>
      <w:proofErr w:type="gramStart"/>
      <w:r w:rsidR="00604EBD" w:rsidRPr="00604EBD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604EBD" w:rsidRPr="00BC6C74" w:rsidRDefault="00604EBD" w:rsidP="006C35F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>состав государства, имеющее  пр</w:t>
      </w:r>
      <w:r w:rsidR="006C35FA">
        <w:rPr>
          <w:rFonts w:ascii="Times New Roman" w:hAnsi="Times New Roman" w:cs="Times New Roman"/>
          <w:bCs/>
          <w:sz w:val="28"/>
          <w:szCs w:val="28"/>
        </w:rPr>
        <w:t xml:space="preserve">аво  на  самоуправление, </w:t>
      </w:r>
      <w:r w:rsidRPr="00604EBD">
        <w:rPr>
          <w:rFonts w:ascii="Times New Roman" w:hAnsi="Times New Roman" w:cs="Times New Roman"/>
          <w:bCs/>
          <w:sz w:val="28"/>
          <w:szCs w:val="28"/>
        </w:rPr>
        <w:t>но не имеющее  сувер</w:t>
      </w:r>
      <w:r w:rsidR="006C35FA">
        <w:rPr>
          <w:rFonts w:ascii="Times New Roman" w:hAnsi="Times New Roman" w:cs="Times New Roman"/>
          <w:bCs/>
          <w:sz w:val="28"/>
          <w:szCs w:val="28"/>
        </w:rPr>
        <w:t xml:space="preserve">енитета  и  права  свободного  </w:t>
      </w:r>
      <w:proofErr w:type="spellStart"/>
      <w:proofErr w:type="gramStart"/>
      <w:r w:rsidRPr="00604EBD">
        <w:rPr>
          <w:rFonts w:ascii="Times New Roman" w:hAnsi="Times New Roman" w:cs="Times New Roman"/>
          <w:bCs/>
          <w:sz w:val="28"/>
          <w:szCs w:val="28"/>
        </w:rPr>
        <w:t>свободного</w:t>
      </w:r>
      <w:proofErr w:type="spellEnd"/>
      <w:proofErr w:type="gramEnd"/>
      <w:r w:rsidRPr="00604EBD">
        <w:rPr>
          <w:rFonts w:ascii="Times New Roman" w:hAnsi="Times New Roman" w:cs="Times New Roman"/>
          <w:bCs/>
          <w:sz w:val="28"/>
          <w:szCs w:val="28"/>
        </w:rPr>
        <w:t xml:space="preserve">  выхода  из  государства.</w:t>
      </w:r>
    </w:p>
    <w:p w:rsidR="00604EBD" w:rsidRPr="00BC6C74" w:rsidRDefault="00604EBD" w:rsidP="006C3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6C74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Протекционизм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C6C74">
        <w:rPr>
          <w:rFonts w:ascii="Times New Roman" w:hAnsi="Times New Roman" w:cs="Times New Roman"/>
          <w:sz w:val="28"/>
          <w:szCs w:val="28"/>
        </w:rPr>
        <w:t>политика, цель которой состоит в ограничении ввоза определённых видов товаров из заграницы за счёт повышения пошлин на ввозимую продукцию.</w:t>
      </w:r>
    </w:p>
    <w:p w:rsidR="00604EBD" w:rsidRPr="00BC6C74" w:rsidRDefault="00604EBD" w:rsidP="006C3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6C74">
        <w:rPr>
          <w:rFonts w:ascii="Times New Roman" w:hAnsi="Times New Roman" w:cs="Times New Roman"/>
          <w:b/>
          <w:bCs/>
          <w:sz w:val="28"/>
          <w:szCs w:val="28"/>
          <w:u w:val="single"/>
        </w:rPr>
        <w:t>Инвестиции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C6C74">
        <w:rPr>
          <w:rFonts w:ascii="Times New Roman" w:hAnsi="Times New Roman" w:cs="Times New Roman"/>
          <w:sz w:val="28"/>
          <w:szCs w:val="28"/>
        </w:rPr>
        <w:t>долгосрочные вложения капитала в какую-либо отрасль экономики.</w:t>
      </w:r>
    </w:p>
    <w:p w:rsidR="00604EBD" w:rsidRDefault="00604EBD" w:rsidP="006C3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B59">
        <w:rPr>
          <w:rFonts w:ascii="Times New Roman" w:hAnsi="Times New Roman" w:cs="Times New Roman"/>
          <w:b/>
          <w:sz w:val="28"/>
          <w:szCs w:val="28"/>
          <w:u w:val="single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660B5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60B59">
        <w:rPr>
          <w:rFonts w:ascii="Times New Roman" w:hAnsi="Times New Roman" w:cs="Times New Roman"/>
          <w:sz w:val="28"/>
          <w:szCs w:val="28"/>
        </w:rPr>
        <w:t>совершенствование, отвечающее совр</w:t>
      </w:r>
      <w:r>
        <w:rPr>
          <w:rFonts w:ascii="Times New Roman" w:hAnsi="Times New Roman" w:cs="Times New Roman"/>
          <w:sz w:val="28"/>
          <w:szCs w:val="28"/>
        </w:rPr>
        <w:t>еменным требованиям</w:t>
      </w:r>
    </w:p>
    <w:p w:rsidR="00604EBD" w:rsidRDefault="00604EBD" w:rsidP="006C3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B59">
        <w:rPr>
          <w:rFonts w:ascii="Times New Roman" w:hAnsi="Times New Roman" w:cs="Times New Roman"/>
          <w:sz w:val="28"/>
          <w:szCs w:val="28"/>
        </w:rPr>
        <w:t> </w:t>
      </w:r>
      <w:r w:rsidRPr="00660B59">
        <w:rPr>
          <w:rFonts w:ascii="Times New Roman" w:hAnsi="Times New Roman" w:cs="Times New Roman"/>
          <w:b/>
          <w:sz w:val="28"/>
          <w:szCs w:val="28"/>
          <w:u w:val="single"/>
        </w:rPr>
        <w:t>Промышленный переворот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660B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0B59">
        <w:rPr>
          <w:rFonts w:ascii="Times New Roman" w:hAnsi="Times New Roman" w:cs="Times New Roman"/>
          <w:sz w:val="28"/>
          <w:szCs w:val="28"/>
        </w:rPr>
        <w:t>ереход от традиционного общества к индустриальному. </w:t>
      </w:r>
    </w:p>
    <w:p w:rsidR="00604EBD" w:rsidRDefault="00604EBD" w:rsidP="00604E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Монополия</w:t>
      </w:r>
      <w:r>
        <w:rPr>
          <w:rFonts w:ascii="Times New Roman" w:hAnsi="Times New Roman" w:cs="Times New Roman"/>
          <w:sz w:val="28"/>
          <w:szCs w:val="28"/>
        </w:rPr>
        <w:t xml:space="preserve"> - объединение</w:t>
      </w:r>
      <w:r w:rsidRPr="00BC6C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6C74">
        <w:rPr>
          <w:rFonts w:ascii="Times New Roman" w:hAnsi="Times New Roman" w:cs="Times New Roman"/>
          <w:sz w:val="28"/>
          <w:szCs w:val="28"/>
        </w:rPr>
        <w:t>промышленников, контролирующи</w:t>
      </w:r>
      <w:r>
        <w:rPr>
          <w:rFonts w:ascii="Times New Roman" w:hAnsi="Times New Roman" w:cs="Times New Roman"/>
          <w:sz w:val="28"/>
          <w:szCs w:val="28"/>
        </w:rPr>
        <w:t>х производство и сбыт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Pr="00BC6C74">
        <w:rPr>
          <w:rFonts w:ascii="Times New Roman" w:hAnsi="Times New Roman" w:cs="Times New Roman"/>
          <w:sz w:val="28"/>
          <w:szCs w:val="28"/>
        </w:rPr>
        <w:t>.</w:t>
      </w:r>
    </w:p>
    <w:p w:rsidR="00604EBD" w:rsidRPr="00714A74" w:rsidRDefault="00604EBD" w:rsidP="00604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A74">
        <w:rPr>
          <w:rFonts w:ascii="Times New Roman" w:hAnsi="Times New Roman" w:cs="Times New Roman"/>
          <w:b/>
          <w:bCs/>
          <w:sz w:val="28"/>
          <w:szCs w:val="28"/>
          <w:u w:val="single"/>
        </w:rPr>
        <w:t>Модернизация</w:t>
      </w:r>
      <w:r w:rsidRPr="00714A74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714A74">
        <w:rPr>
          <w:rFonts w:ascii="Times New Roman" w:hAnsi="Times New Roman" w:cs="Times New Roman"/>
          <w:sz w:val="28"/>
          <w:szCs w:val="28"/>
        </w:rPr>
        <w:t>- осуществляемый в короткие сроки переход к новому укладу хозяйственной жизни, сопровождающейся изменениями в характере общественных отношений, социальной структуре общества и быте людей.</w:t>
      </w:r>
    </w:p>
    <w:p w:rsidR="00604EBD" w:rsidRPr="002853B0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3B0">
        <w:rPr>
          <w:rFonts w:ascii="Times New Roman" w:hAnsi="Times New Roman" w:cs="Times New Roman"/>
          <w:b/>
          <w:bCs/>
          <w:sz w:val="28"/>
          <w:szCs w:val="28"/>
          <w:u w:val="single"/>
        </w:rPr>
        <w:t>Земство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2853B0">
        <w:rPr>
          <w:rFonts w:ascii="Times New Roman" w:hAnsi="Times New Roman" w:cs="Times New Roman"/>
          <w:bCs/>
          <w:sz w:val="28"/>
          <w:szCs w:val="28"/>
        </w:rPr>
        <w:t>выборные органы местного самоуправления в большинстве губерний России, ведавшие хозяйственными вопросами и образованием.</w:t>
      </w:r>
    </w:p>
    <w:p w:rsidR="00604EBD" w:rsidRPr="00604EBD" w:rsidRDefault="00604EBD" w:rsidP="00604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4EB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Картель</w:t>
      </w:r>
      <w:r w:rsidRPr="00604EBD">
        <w:rPr>
          <w:rFonts w:ascii="Times New Roman" w:hAnsi="Times New Roman" w:cs="Times New Roman"/>
          <w:sz w:val="28"/>
          <w:szCs w:val="28"/>
        </w:rPr>
        <w:t> – первичная форма объединения предпринимателей, которые согласовывают объём производства, цены на продукцию и условия найма рабочей силы.</w:t>
      </w:r>
    </w:p>
    <w:p w:rsidR="00604EBD" w:rsidRPr="00604EBD" w:rsidRDefault="00604EBD" w:rsidP="00604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4EBD">
        <w:rPr>
          <w:rFonts w:ascii="Times New Roman" w:hAnsi="Times New Roman" w:cs="Times New Roman"/>
          <w:b/>
          <w:sz w:val="28"/>
          <w:szCs w:val="28"/>
          <w:u w:val="single"/>
        </w:rPr>
        <w:t>Синдикат</w:t>
      </w:r>
      <w:r w:rsidRPr="00604EBD">
        <w:rPr>
          <w:rFonts w:ascii="Times New Roman" w:hAnsi="Times New Roman" w:cs="Times New Roman"/>
          <w:sz w:val="28"/>
          <w:szCs w:val="28"/>
        </w:rPr>
        <w:t> – форма монополистического объединения, при которой не только согласуются цены на производимую продукцию и закупаемое сырьё, но и осуществляется её сбыт через общую для членов синдиката контору.</w:t>
      </w:r>
    </w:p>
    <w:p w:rsidR="00604EBD" w:rsidRPr="00714A74" w:rsidRDefault="00604EBD" w:rsidP="00604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ЗАКРЕПЛЕНИЕ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C6C74">
        <w:rPr>
          <w:rFonts w:ascii="Times New Roman" w:hAnsi="Times New Roman" w:cs="Times New Roman"/>
          <w:b/>
          <w:bCs/>
          <w:sz w:val="28"/>
          <w:szCs w:val="28"/>
        </w:rPr>
        <w:t>1. Какова была численность населения Российской империи к началу ХХ века?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1) около 60 миллионов человек,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2) около 94 миллионов человек,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3) около 127 миллионов человек,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4) около 163 миллионов человек.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C6C74">
        <w:rPr>
          <w:rFonts w:ascii="Times New Roman" w:hAnsi="Times New Roman" w:cs="Times New Roman"/>
          <w:b/>
          <w:bCs/>
          <w:sz w:val="28"/>
          <w:szCs w:val="28"/>
        </w:rPr>
        <w:t>2.Что являлось особенностью развития капитализма в России в начале ХХ века?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1) активное вмешательство государства в экономику,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2) низкие темпы роста промышленного производства,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3) преобладание металлургических предприятий,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4) создание независимых профсоюзов.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C6C74">
        <w:rPr>
          <w:rFonts w:ascii="Times New Roman" w:hAnsi="Times New Roman" w:cs="Times New Roman"/>
          <w:b/>
          <w:bCs/>
          <w:sz w:val="28"/>
          <w:szCs w:val="28"/>
        </w:rPr>
        <w:t>3.Какую должность занимал С.Ю. Витте в 1892-1903 гг.?</w:t>
      </w:r>
    </w:p>
    <w:p w:rsidR="00BC6C74" w:rsidRPr="00BC6C74" w:rsidRDefault="00BC6C74" w:rsidP="00BC6C74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министр внутренних дел</w:t>
      </w:r>
    </w:p>
    <w:p w:rsidR="00BC6C74" w:rsidRPr="00BC6C74" w:rsidRDefault="00BC6C74" w:rsidP="00BC6C74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министр иностранных дел</w:t>
      </w:r>
    </w:p>
    <w:p w:rsidR="00BC6C74" w:rsidRPr="00BC6C74" w:rsidRDefault="00BC6C74" w:rsidP="00BC6C74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министр финансов</w:t>
      </w:r>
    </w:p>
    <w:p w:rsidR="00BC6C74" w:rsidRPr="00BC6C74" w:rsidRDefault="00BC6C74" w:rsidP="00BC6C74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министр народного просвещения</w:t>
      </w:r>
    </w:p>
    <w:p w:rsidR="00BC6C74" w:rsidRPr="00FD1793" w:rsidRDefault="00FD1793" w:rsidP="00FD179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D1793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BC6C74" w:rsidRPr="00FD1793">
        <w:rPr>
          <w:rFonts w:ascii="Times New Roman" w:hAnsi="Times New Roman" w:cs="Times New Roman"/>
          <w:b/>
          <w:bCs/>
          <w:sz w:val="28"/>
          <w:szCs w:val="28"/>
        </w:rPr>
        <w:t>Какие из перечисленных ниже черт характеризуют российскую экономику конца XIX – начала XX века?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прекращение продажи хлеба за границу,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быстрые темпы промышленного развития,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развитие исключительно за счет опоры на собственные силы,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интенсивное железнодорожное строительство,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преобладание промышленной продукции в российском экспорте,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создание торгово-промышленных монополий.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Укажите верный ответ.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1) АБГ, 2) АДЕ, 3) БГЕ, 4) ВГЕ.</w:t>
      </w:r>
    </w:p>
    <w:p w:rsidR="00BC6C74" w:rsidRPr="00FD1793" w:rsidRDefault="00FD1793" w:rsidP="00FD179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D1793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BC6C74" w:rsidRPr="00FD1793">
        <w:rPr>
          <w:rFonts w:ascii="Times New Roman" w:hAnsi="Times New Roman" w:cs="Times New Roman"/>
          <w:b/>
          <w:bCs/>
          <w:sz w:val="28"/>
          <w:szCs w:val="28"/>
        </w:rPr>
        <w:t>Что являлось элементами модернизации С.Ю. Витте?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изоляционизм,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меркантилизм,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введение золотого стандарта,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введение натурального обмена,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реформа системы образования,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создание сети железных дорог.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Укажите верный ответ.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1) АВД, 2) АГЕ, 3) БВЕ, 4) БГД.</w:t>
      </w:r>
    </w:p>
    <w:p w:rsidR="00BC6C74" w:rsidRPr="00FD1793" w:rsidRDefault="00FD1793" w:rsidP="00FD179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D1793"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6C74" w:rsidRPr="00FD1793">
        <w:rPr>
          <w:rFonts w:ascii="Times New Roman" w:hAnsi="Times New Roman" w:cs="Times New Roman"/>
          <w:b/>
          <w:bCs/>
          <w:sz w:val="28"/>
          <w:szCs w:val="28"/>
        </w:rPr>
        <w:t>В результате проведения денежной реформы С.Ю. Витте: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lastRenderedPageBreak/>
        <w:t>1) основой денежной системы стал золотой рубль,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2) основой денежной системы стал серебряный рубль,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3) из обращения были изъяты бумажные деньги,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4) было восстановлено обращение бумажных денег.</w:t>
      </w:r>
    </w:p>
    <w:p w:rsidR="00BC6C74" w:rsidRPr="00FD1793" w:rsidRDefault="00FD1793" w:rsidP="00FD179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D1793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BC6C74" w:rsidRPr="00FD1793">
        <w:rPr>
          <w:rFonts w:ascii="Times New Roman" w:hAnsi="Times New Roman" w:cs="Times New Roman"/>
          <w:b/>
          <w:bCs/>
          <w:sz w:val="28"/>
          <w:szCs w:val="28"/>
        </w:rPr>
        <w:t>Аграрный строй в России в начале ХХ века (до 1905 года) характеризовался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1) высоким уровнем товарности крестьянских хозяйств,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2) преобладанием фермерских хозяйств,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3) крестьянским малоземельем,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4) отсутствием помещичьих земель.</w:t>
      </w:r>
    </w:p>
    <w:p w:rsidR="00BC6C74" w:rsidRPr="00FD1793" w:rsidRDefault="00FD1793" w:rsidP="00FD179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D1793">
        <w:rPr>
          <w:rFonts w:ascii="Times New Roman" w:hAnsi="Times New Roman" w:cs="Times New Roman"/>
          <w:b/>
          <w:bCs/>
          <w:sz w:val="28"/>
          <w:szCs w:val="28"/>
        </w:rPr>
        <w:t>8.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6C74" w:rsidRPr="00FD1793">
        <w:rPr>
          <w:rFonts w:ascii="Times New Roman" w:hAnsi="Times New Roman" w:cs="Times New Roman"/>
          <w:b/>
          <w:bCs/>
          <w:sz w:val="28"/>
          <w:szCs w:val="28"/>
        </w:rPr>
        <w:t>Что было характерно для российской экономики в 1910-1913 гг.?</w:t>
      </w:r>
    </w:p>
    <w:p w:rsidR="00BC6C74" w:rsidRPr="00BC6C74" w:rsidRDefault="00BC6C74" w:rsidP="00FD1793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снижение военного производства</w:t>
      </w:r>
    </w:p>
    <w:p w:rsidR="00BC6C74" w:rsidRPr="00BC6C74" w:rsidRDefault="00BC6C74" w:rsidP="00BC6C74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упадок промышленности</w:t>
      </w:r>
    </w:p>
    <w:p w:rsidR="00BC6C74" w:rsidRPr="00BC6C74" w:rsidRDefault="00BC6C74" w:rsidP="00BC6C74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высокий уровень инфляции</w:t>
      </w:r>
    </w:p>
    <w:p w:rsidR="00BC6C74" w:rsidRPr="00BC6C74" w:rsidRDefault="00BC6C74" w:rsidP="00BC6C74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подъем промышленности</w:t>
      </w:r>
    </w:p>
    <w:p w:rsidR="00BC6C74" w:rsidRPr="00FD1793" w:rsidRDefault="00FD1793" w:rsidP="00FD179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D1793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BC6C74" w:rsidRPr="00FD1793">
        <w:rPr>
          <w:rFonts w:ascii="Times New Roman" w:hAnsi="Times New Roman" w:cs="Times New Roman"/>
          <w:b/>
          <w:bCs/>
          <w:sz w:val="28"/>
          <w:szCs w:val="28"/>
        </w:rPr>
        <w:t>Какой из названных органов государственной власти существовал в России в начале ХХ века (до 1905 года)?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1) Государственная Дума,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2) Временный комитет Государственной Думы,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3) Правительствующий Сенат,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4) Земский собор.</w:t>
      </w:r>
    </w:p>
    <w:p w:rsidR="00BC6C74" w:rsidRPr="00FD1793" w:rsidRDefault="00FD1793" w:rsidP="00BC6C7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D1793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="00EA114B">
        <w:rPr>
          <w:rFonts w:ascii="Times New Roman" w:hAnsi="Times New Roman" w:cs="Times New Roman"/>
          <w:b/>
          <w:bCs/>
          <w:sz w:val="28"/>
          <w:szCs w:val="28"/>
        </w:rPr>
        <w:t xml:space="preserve"> Газета «Искра» впервые была издана </w:t>
      </w:r>
      <w:proofErr w:type="gramStart"/>
      <w:r w:rsidR="00EA114B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EA11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C6C74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России</w:t>
      </w:r>
    </w:p>
    <w:p w:rsidR="00EA114B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Германии</w:t>
      </w:r>
    </w:p>
    <w:p w:rsidR="00EA114B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Швейцарии</w:t>
      </w:r>
    </w:p>
    <w:p w:rsidR="00EA114B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A114B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A114B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A114B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A114B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A114B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A114B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A114B" w:rsidRPr="00BC6C74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Преподаватель: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Е.В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C6C74" w:rsidRPr="00BC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66B"/>
    <w:multiLevelType w:val="multilevel"/>
    <w:tmpl w:val="DB6C37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911E2"/>
    <w:multiLevelType w:val="multilevel"/>
    <w:tmpl w:val="5C6053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35D32"/>
    <w:multiLevelType w:val="multilevel"/>
    <w:tmpl w:val="0A7CB4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D037D"/>
    <w:multiLevelType w:val="hybridMultilevel"/>
    <w:tmpl w:val="6A5E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36234"/>
    <w:multiLevelType w:val="multilevel"/>
    <w:tmpl w:val="23DAEF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B4D74"/>
    <w:multiLevelType w:val="multilevel"/>
    <w:tmpl w:val="3F0284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4613B4"/>
    <w:multiLevelType w:val="multilevel"/>
    <w:tmpl w:val="1804D7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A13B0C"/>
    <w:multiLevelType w:val="multilevel"/>
    <w:tmpl w:val="78BE7C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BB4FB0"/>
    <w:multiLevelType w:val="multilevel"/>
    <w:tmpl w:val="BC407C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482E68"/>
    <w:multiLevelType w:val="multilevel"/>
    <w:tmpl w:val="18AE0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6033D0"/>
    <w:multiLevelType w:val="multilevel"/>
    <w:tmpl w:val="EE165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9C2BDB"/>
    <w:multiLevelType w:val="multilevel"/>
    <w:tmpl w:val="6E4CE4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106995"/>
    <w:multiLevelType w:val="multilevel"/>
    <w:tmpl w:val="B052E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B95D51"/>
    <w:multiLevelType w:val="multilevel"/>
    <w:tmpl w:val="61D481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6B5EEA"/>
    <w:multiLevelType w:val="multilevel"/>
    <w:tmpl w:val="F196B0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F8"/>
    <w:rsid w:val="002853B0"/>
    <w:rsid w:val="00294DF8"/>
    <w:rsid w:val="002D0D11"/>
    <w:rsid w:val="003E0E02"/>
    <w:rsid w:val="00473095"/>
    <w:rsid w:val="00604EBD"/>
    <w:rsid w:val="00660B59"/>
    <w:rsid w:val="006C35FA"/>
    <w:rsid w:val="00714A74"/>
    <w:rsid w:val="0099774C"/>
    <w:rsid w:val="00B27463"/>
    <w:rsid w:val="00BC6C74"/>
    <w:rsid w:val="00BD0CFD"/>
    <w:rsid w:val="00BE4BA4"/>
    <w:rsid w:val="00C11181"/>
    <w:rsid w:val="00C318A2"/>
    <w:rsid w:val="00C34D63"/>
    <w:rsid w:val="00DB1028"/>
    <w:rsid w:val="00E60405"/>
    <w:rsid w:val="00EA114B"/>
    <w:rsid w:val="00FC42BF"/>
    <w:rsid w:val="00FD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C7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C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C4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C7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C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C4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Комп</cp:lastModifiedBy>
  <cp:revision>5</cp:revision>
  <dcterms:created xsi:type="dcterms:W3CDTF">2021-01-25T09:33:00Z</dcterms:created>
  <dcterms:modified xsi:type="dcterms:W3CDTF">2021-01-25T21:47:00Z</dcterms:modified>
</cp:coreProperties>
</file>