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46" w:rsidRPr="00015A8D" w:rsidRDefault="00B342B8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11</w:t>
      </w:r>
      <w:bookmarkStart w:id="0" w:name="_GoBack"/>
      <w:bookmarkEnd w:id="0"/>
      <w:r w:rsidR="00123C46"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34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:rsidR="00123C46" w:rsidRP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 w:rsidRPr="00123C46">
        <w:rPr>
          <w:rFonts w:ascii="Helvetica" w:hAnsi="Helvetica" w:cs="Helvetica"/>
          <w:bCs/>
          <w:color w:val="333333"/>
          <w:sz w:val="21"/>
          <w:szCs w:val="21"/>
        </w:rPr>
        <w:t>Умножение вероятностей.</w:t>
      </w:r>
      <w:r w:rsidRPr="00123C46">
        <w:rPr>
          <w:rFonts w:ascii="Helvetica" w:hAnsi="Helvetica" w:cs="Helvetica"/>
          <w:color w:val="333333"/>
          <w:sz w:val="21"/>
          <w:szCs w:val="21"/>
        </w:rPr>
        <w:br/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независимых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независимых событий равна произведению вероятностей этих событий: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Вероятность появления нескольких событий, независимых в совокупности, вычисляется по формуле:</w:t>
      </w:r>
      <w:r>
        <w:rPr>
          <w:rFonts w:ascii="Helvetica" w:hAnsi="Helvetica" w:cs="Helvetica"/>
          <w:color w:val="333333"/>
          <w:sz w:val="21"/>
          <w:szCs w:val="21"/>
        </w:rPr>
        <w:br/>
        <w:t>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DB350F7" wp14:editId="4CDBE4B4">
            <wp:extent cx="666750" cy="209550"/>
            <wp:effectExtent l="0" t="0" r="0" b="0"/>
            <wp:docPr id="19" name="Рисунок 19" descr="https://fsd.kopilkaurokov.ru/up/html/2017/02/05/k_58975417585c7/38815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02/05/k_58975417585c7/388159_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)=P(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335EACD" wp14:editId="77B2C745">
            <wp:extent cx="161925" cy="209550"/>
            <wp:effectExtent l="0" t="0" r="9525" b="0"/>
            <wp:docPr id="20" name="Рисунок 20" descr="https://fsd.kopilkaurokov.ru/up/html/2017/02/05/k_58975417585c7/38815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7/02/05/k_58975417585c7/388159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)•P(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67D707E" wp14:editId="315618B6">
            <wp:extent cx="161925" cy="209550"/>
            <wp:effectExtent l="0" t="0" r="9525" b="0"/>
            <wp:docPr id="21" name="Рисунок 21" descr="https://fsd.kopilkaurokov.ru/up/html/2017/02/05/k_58975417585c7/38815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7/02/05/k_58975417585c7/388159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)… 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51908D" wp14:editId="175694E1">
            <wp:extent cx="171450" cy="209550"/>
            <wp:effectExtent l="0" t="0" r="0" b="0"/>
            <wp:docPr id="22" name="Рисунок 22" descr="https://fsd.kopilkaurokov.ru/up/html/2017/02/05/k_58975417585c7/38815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02/05/k_58975417585c7/388159_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зависимых событий равна произведению одного из них на условную вероятность второго: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52357F3" wp14:editId="7B7A196B">
            <wp:extent cx="152400" cy="209550"/>
            <wp:effectExtent l="0" t="0" r="0" b="0"/>
            <wp:docPr id="23" name="Рисунок 23" descr="https://fsd.kopilkaurokov.ru/up/html/2017/02/05/k_58975417585c7/38815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02/05/k_58975417585c7/388159_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(B)=P(B)•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7F1E051" wp14:editId="6C49D1E7">
            <wp:extent cx="190500" cy="209550"/>
            <wp:effectExtent l="0" t="0" r="0" b="0"/>
            <wp:docPr id="24" name="Рисунок 24" descr="https://fsd.kopilkaurokov.ru/up/html/2017/02/05/k_58975417585c7/388159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02/05/k_58975417585c7/388159_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(A)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 типовых задач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 1.</w:t>
      </w:r>
      <w:r>
        <w:rPr>
          <w:rFonts w:ascii="Helvetica" w:hAnsi="Helvetica" w:cs="Helvetica"/>
          <w:color w:val="333333"/>
          <w:sz w:val="21"/>
          <w:szCs w:val="21"/>
        </w:rPr>
        <w:br/>
        <w:t>В лотерее из 1000 билетов имеются 200 выигрышных. Вынимают наугад один билет. Чему равна вероятность того, что этот билет выигрышный?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A-билет выигрышный. Общее число различных исходов есть n=1000 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исходов, благоприятствующих получению выигрыша, составляет m=200. Согласно формуле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375181" wp14:editId="56A5F78E">
            <wp:extent cx="104775" cy="266700"/>
            <wp:effectExtent l="0" t="0" r="9525" b="0"/>
            <wp:docPr id="25" name="Рисунок 25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получим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63E7FAE" wp14:editId="4C1DC5A7">
            <wp:extent cx="314325" cy="285750"/>
            <wp:effectExtent l="0" t="0" r="9525" b="0"/>
            <wp:docPr id="26" name="Рисунок 26" descr="https://fsd.kopilkaurokov.ru/up/html/2017/02/05/k_58975417585c7/38815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02/05/k_58975417585c7/388159_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6B50A6E" wp14:editId="77EA7CCE">
            <wp:extent cx="66675" cy="285750"/>
            <wp:effectExtent l="0" t="0" r="9525" b="0"/>
            <wp:docPr id="27" name="Рисунок 27" descr="https://fsd.kopilkaurokov.ru/up/html/2017/02/05/k_58975417585c7/388159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7/02/05/k_58975417585c7/388159_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0,2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Задача2.</w:t>
      </w:r>
      <w:r>
        <w:rPr>
          <w:rFonts w:ascii="Helvetica" w:hAnsi="Helvetica" w:cs="Helvetica"/>
          <w:color w:val="333333"/>
          <w:sz w:val="21"/>
          <w:szCs w:val="21"/>
        </w:rPr>
        <w:br/>
        <w:t>Из урны, в которой находятся 5 белых и 3 черных шара, вынимают один шар. Найти вероятность того, что шар окажется черным.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A-появление черного шара. Общее число случаев n=5+3=8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появлению события A, равно 3</w:t>
      </w:r>
      <w:r>
        <w:rPr>
          <w:rFonts w:ascii="Helvetica" w:hAnsi="Helvetica" w:cs="Helvetica"/>
          <w:color w:val="333333"/>
          <w:sz w:val="21"/>
          <w:szCs w:val="21"/>
        </w:rPr>
        <w:br/>
        <w:t>P(A)=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5DFE18" wp14:editId="0716D2F9">
            <wp:extent cx="104775" cy="266700"/>
            <wp:effectExtent l="0" t="0" r="9525" b="0"/>
            <wp:docPr id="28" name="Рисунок 28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E9BA48" wp14:editId="04D9C454">
            <wp:extent cx="66675" cy="285750"/>
            <wp:effectExtent l="0" t="0" r="9525" b="0"/>
            <wp:docPr id="29" name="Рисунок 29" descr="https://fsd.kopilkaurokov.ru/up/html/2017/02/05/k_58975417585c7/38815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7/02/05/k_58975417585c7/388159_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0,375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Задача3.</w:t>
      </w:r>
      <w:r>
        <w:rPr>
          <w:rFonts w:ascii="Helvetica" w:hAnsi="Helvetica" w:cs="Helvetica"/>
          <w:color w:val="333333"/>
          <w:sz w:val="21"/>
          <w:szCs w:val="21"/>
        </w:rPr>
        <w:br/>
        <w:t> Из урны, в которой находятся 12 белых и 8 черных шаров, вынимают наудачу два шара. Какова вероятность того, что оба шара окажутся черными?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 появление двух черных шаров. Общее число   возможных случаев n равно числу сочетаний из 20 элементов (12+8) по 2 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9C34A6" wp14:editId="218EE3E5">
            <wp:extent cx="209550" cy="209550"/>
            <wp:effectExtent l="0" t="0" r="0" b="0"/>
            <wp:docPr id="30" name="Рисунок 30" descr="https://fsd.kopilkaurokov.ru/up/html/2017/02/05/k_58975417585c7/388159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/html/2017/02/05/k_58975417585c7/388159_2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29C8BA2" wp14:editId="52A623B3">
            <wp:extent cx="295275" cy="285750"/>
            <wp:effectExtent l="0" t="0" r="9525" b="0"/>
            <wp:docPr id="31" name="Рисунок 31" descr="https://fsd.kopilkaurokov.ru/up/html/2017/02/05/k_58975417585c7/388159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/html/2017/02/05/k_58975417585c7/388159_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=190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событию A, составляет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AA5C30E" wp14:editId="181D5D32">
            <wp:extent cx="171450" cy="209550"/>
            <wp:effectExtent l="0" t="0" r="0" b="0"/>
            <wp:docPr id="32" name="Рисунок 32" descr="https://fsd.kopilkaurokov.ru/up/html/2017/02/05/k_58975417585c7/388159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/html/2017/02/05/k_58975417585c7/388159_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438DE01" wp14:editId="6B7602C4">
            <wp:extent cx="171450" cy="285750"/>
            <wp:effectExtent l="0" t="0" r="0" b="0"/>
            <wp:docPr id="33" name="Рисунок 33" descr="https://fsd.kopilkaurokov.ru/up/html/2017/02/05/k_58975417585c7/388159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/html/2017/02/05/k_58975417585c7/388159_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28P(A)=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4A9B82F" wp14:editId="292E5D17">
            <wp:extent cx="104775" cy="266700"/>
            <wp:effectExtent l="0" t="0" r="9525" b="0"/>
            <wp:docPr id="34" name="Рисунок 34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0BCB87" wp14:editId="63CF8582">
            <wp:extent cx="180975" cy="285750"/>
            <wp:effectExtent l="0" t="0" r="9525" b="0"/>
            <wp:docPr id="35" name="Рисунок 35" descr="https://fsd.kopilkaurokov.ru/up/html/2017/02/05/k_58975417585c7/38815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/html/2017/02/05/k_58975417585c7/388159_3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8BB575" wp14:editId="7428E3BA">
            <wp:extent cx="123825" cy="285750"/>
            <wp:effectExtent l="0" t="0" r="9525" b="0"/>
            <wp:docPr id="36" name="Рисунок 36" descr="https://fsd.kopilkaurokov.ru/up/html/2017/02/05/k_58975417585c7/388159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7/02/05/k_58975417585c7/388159_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0,147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Задача4. </w:t>
      </w:r>
      <w:r>
        <w:rPr>
          <w:rFonts w:ascii="Helvetica" w:hAnsi="Helvetica" w:cs="Helvetica"/>
          <w:color w:val="333333"/>
          <w:sz w:val="21"/>
          <w:szCs w:val="21"/>
        </w:rPr>
        <w:br/>
        <w:t>В одной урне находятся 4 белых и 8 черных шаров, в другой – 3 белых и 9 черных. Из каждой урны вынули по шару. Найти вероятность того, что оба шара окажутся белыми.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 </w:t>
      </w:r>
      <w:r>
        <w:rPr>
          <w:rFonts w:ascii="Helvetica" w:hAnsi="Helvetica" w:cs="Helvetica"/>
          <w:color w:val="333333"/>
          <w:sz w:val="21"/>
          <w:szCs w:val="21"/>
        </w:rPr>
        <w:t>Пусть A - появление белого шара из первой урны, а B – появление белого шара из второй урны. Очевидно, что события A и B независимы. Найдем P(A)=4/12=1/3, P(B)=3/12=1/4, получим 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P(AB)=P(A)•P(B)=(1/3)•(1/4)=1/12=0,083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2.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Решить задачи 5, 6, 7 и задачи из указанного преподавателем варианта.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для самостоятельного решения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Задача5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в случайном порядке разложены 20 деталей, причем 5 из них стандартные. Рабочий берет наудачу 3 детали. Найти вероятность того, что по крайней мере одна из взятых деталей окажется стандартной.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Задача6.</w:t>
      </w:r>
      <w:r>
        <w:rPr>
          <w:rFonts w:ascii="Helvetica" w:hAnsi="Helvetica" w:cs="Helvetica"/>
          <w:color w:val="333333"/>
          <w:sz w:val="21"/>
          <w:szCs w:val="21"/>
        </w:rPr>
        <w:t>Найти вероятность того, что наудачу взятое двухзначное число окажется кратным либо 3, либо 5, либо тому и другому одновременно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 7.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находится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1.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40 до 70 является кратным 6?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при пяти бросаниях монеты она три раза упадет гербом к верху?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2.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1 до 30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включительно)  является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делителем числа 30?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НИИ работает 120 человек, из них 70 знают английский язык, 60 – немецкий, а 50 – знают оба. Какова вероятность того, что выбранный наудачу сотрудник не знает ни одного иностранного языка?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Контроль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знаний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обучающихся: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проверить практическую работу;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устный опрос.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Что называется вероятность события?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достоверным событием?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невозможным событием?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Рассказать теоремы сложения вероятностей независимых и зависимых событий.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Рассказать теоремы умножения вероятностей независимых и зависимых событий.</w:t>
      </w:r>
    </w:p>
    <w:p w:rsidR="00BD151D" w:rsidRDefault="00B342B8"/>
    <w:p w:rsidR="00123C46" w:rsidRDefault="00123C46"/>
    <w:p w:rsidR="00123C46" w:rsidRPr="00123C46" w:rsidRDefault="00123C46">
      <w:pPr>
        <w:rPr>
          <w:b/>
        </w:rPr>
      </w:pPr>
    </w:p>
    <w:p w:rsidR="00123C46" w:rsidRDefault="00123C46">
      <w:proofErr w:type="gramStart"/>
      <w:r w:rsidRPr="00123C46">
        <w:t xml:space="preserve">Преподаватель </w:t>
      </w:r>
      <w:r>
        <w:t xml:space="preserve"> </w:t>
      </w:r>
      <w:r w:rsidRPr="00123C46">
        <w:t>математики</w:t>
      </w:r>
      <w:proofErr w:type="gramEnd"/>
      <w:r w:rsidRPr="00123C46">
        <w:t>:</w:t>
      </w:r>
      <w:r>
        <w:t xml:space="preserve">                                                     Чупанова М.У.</w:t>
      </w:r>
    </w:p>
    <w:sectPr w:rsidR="001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1B"/>
    <w:multiLevelType w:val="multilevel"/>
    <w:tmpl w:val="DF24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200D"/>
    <w:multiLevelType w:val="multilevel"/>
    <w:tmpl w:val="7AF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B601E"/>
    <w:multiLevelType w:val="multilevel"/>
    <w:tmpl w:val="67F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5"/>
    <w:rsid w:val="00123C46"/>
    <w:rsid w:val="004C6525"/>
    <w:rsid w:val="00963D37"/>
    <w:rsid w:val="00B342B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761D"/>
  <w15:chartTrackingRefBased/>
  <w15:docId w15:val="{704ACD7E-91F7-4266-9C65-90BF8DA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Company>diakov.net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2020-12-08T11:39:00Z</dcterms:created>
  <dcterms:modified xsi:type="dcterms:W3CDTF">2020-12-09T09:22:00Z</dcterms:modified>
</cp:coreProperties>
</file>