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B" w:rsidRDefault="00025F81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</w:t>
      </w:r>
      <w:r w:rsidR="0015028B">
        <w:rPr>
          <w:rFonts w:ascii="Times New Roman" w:hAnsi="Times New Roman" w:cs="Times New Roman"/>
          <w:sz w:val="28"/>
          <w:szCs w:val="28"/>
        </w:rPr>
        <w:t>.12.2020г.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19-СЗС-1д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</w:p>
    <w:p w:rsidR="00F81A11" w:rsidRDefault="00F81A11" w:rsidP="00937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28B" w:rsidRDefault="00EA5540" w:rsidP="00025F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Вероятность</w:t>
      </w:r>
      <w:r w:rsidR="00630FDF" w:rsidRPr="00630FDF">
        <w:rPr>
          <w:rFonts w:ascii="Times New Roman" w:hAnsi="Times New Roman" w:cs="Times New Roman"/>
          <w:bCs/>
          <w:sz w:val="28"/>
          <w:szCs w:val="28"/>
        </w:rPr>
        <w:t xml:space="preserve"> случайного события, свойства вероятности.</w:t>
      </w:r>
    </w:p>
    <w:p w:rsid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Вероятностью события</w:t>
      </w:r>
      <w:r w:rsidRPr="008A3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3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A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отношение числа </w:t>
      </w:r>
      <w:r w:rsidRPr="008A3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</w:t>
      </w:r>
      <w:r w:rsidRPr="008A3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благоприятствующих этому событию исходов к общему числу </w:t>
      </w:r>
      <w:r w:rsidRPr="008A3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n</w:t>
      </w:r>
      <w:r w:rsidRPr="008A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равновозможных несовместных элементарных исходов, образующих полную группу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Свойства вероятности. 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Свойство 1.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достоверного события равна единице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Свойство 2.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невозможного события равна нулю.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Свойство 3.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случайного события есть положительное число, заключенное между нулем и единицей: </w:t>
      </w:r>
    </w:p>
    <w:p w:rsidR="008A3ACC" w:rsidRPr="008A3ACC" w:rsidRDefault="008A3ACC" w:rsidP="008A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position w:val="-10"/>
          <w:sz w:val="28"/>
          <w:szCs w:val="28"/>
          <w:u w:val="single"/>
          <w:lang w:eastAsia="ru-RU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5pt" o:ole="">
            <v:imagedata r:id="rId5" o:title=""/>
          </v:shape>
          <o:OLEObject Type="Embed" ProgID="Equation.3" ShapeID="_x0000_i1025" DrawAspect="Content" ObjectID="_1669454949" r:id="rId6"/>
        </w:objec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8A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урне 10 пронумерованных шаров с номерами от 1 до 10. Вынули один шар. Какова вероятность того, что номер вынутого шара не превосходит 10?  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Решение.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событие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(Номер вынутого шара не превосходит 10). Число </w:t>
      </w:r>
      <w:proofErr w:type="gramStart"/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благоприятствующих появлению события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числу всех возможных случаев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=10. Следовательно,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)=1. 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урне 15 шаров: 5 белых и 10 черных. Какова вероятность вынуть из урны синий шар?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Решение.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синих шаров в урне нет, то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=15. Следовательно, искомая вероятность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=0. Событие, заключающееся в вынимании синего шара, </w:t>
      </w:r>
      <w:r w:rsidRPr="008A3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невозможное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урне 10 шаров: 6 белых и 4 черных. Вынули два шара. Какова вероятность, что оба шара белые?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Решение</w:t>
      </w:r>
      <w:r w:rsidRPr="008A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Вынуть два шара из десяти можно следующим числом способов: </w:t>
      </w:r>
      <w:r w:rsidRPr="008A3AC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580" w:dyaOrig="620">
          <v:shape id="_x0000_i1026" type="#_x0000_t75" style="width:104.25pt;height:24.75pt" o:ole="">
            <v:imagedata r:id="rId7" o:title=""/>
          </v:shape>
          <o:OLEObject Type="Embed" ProgID="Equation.3" ShapeID="_x0000_i1026" DrawAspect="Content" ObjectID="_1669454950" r:id="rId8"/>
        </w:objec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Число случаев, когда среди этих двух шаров будут два белых, равно: </w:t>
      </w:r>
      <w:r w:rsidRPr="008A3AC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80" w:dyaOrig="620">
          <v:shape id="_x0000_i1027" type="#_x0000_t75" style="width:122.25pt;height:28.5pt" o:ole="">
            <v:imagedata r:id="rId9" o:title=""/>
          </v:shape>
          <o:OLEObject Type="Embed" ProgID="Equation.3" ShapeID="_x0000_i1027" DrawAspect="Content" ObjectID="_1669454951" r:id="rId10"/>
        </w:objec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Тогда, искомая вероятность: </w:t>
      </w:r>
      <w:r w:rsidRPr="008A3AC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80" w:dyaOrig="620">
          <v:shape id="_x0000_i1028" type="#_x0000_t75" style="width:83.25pt;height:25.5pt" o:ole="">
            <v:imagedata r:id="rId11" o:title=""/>
          </v:shape>
          <o:OLEObject Type="Embed" ProgID="Equation.3" ShapeID="_x0000_i1028" DrawAspect="Content" ObjectID="_1669454952" r:id="rId12"/>
        </w:objec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4.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колоды в 36 карт вынимается одна карта. Какова вероятность появления карты червовой масти?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исходов (количество карт) </w:t>
      </w:r>
      <w:r w:rsidRPr="008A3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A3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36. 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</w:t>
      </w:r>
      <w:r w:rsidRPr="008A3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3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8A3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(появление карты червовой масти). </w:t>
      </w:r>
    </w:p>
    <w:p w:rsidR="008A3ACC" w:rsidRPr="008A3ACC" w:rsidRDefault="008A3ACC" w:rsidP="008A3A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исходов, благоприятствующих появлению события </w:t>
      </w:r>
      <w:proofErr w:type="gramStart"/>
      <w:r w:rsidRPr="008A3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A3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proofErr w:type="gramEnd"/>
      <w:r w:rsidRPr="008A3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9 (9 карт червовой масти). Тогда: </w:t>
      </w:r>
      <w:r w:rsidRPr="008A3ACC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669454953" r:id="rId14"/>
        </w:object>
      </w:r>
      <w:r w:rsidRPr="008A3ACC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2100" w:dyaOrig="620">
          <v:shape id="_x0000_i1030" type="#_x0000_t75" style="width:89.25pt;height:26.25pt" o:ole="">
            <v:imagedata r:id="rId15" o:title=""/>
          </v:shape>
          <o:OLEObject Type="Embed" ProgID="Equation.3" ShapeID="_x0000_i1030" DrawAspect="Content" ObjectID="_1669454954" r:id="rId16"/>
        </w:object>
      </w:r>
    </w:p>
    <w:p w:rsidR="008045A1" w:rsidRDefault="008045A1" w:rsidP="00025F8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5A1" w:rsidRPr="008045A1" w:rsidRDefault="008045A1" w:rsidP="008045A1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Toc215370387"/>
      <w:r w:rsidRPr="00804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Теорема сложения вероятностей несовместных событий</w:t>
      </w:r>
      <w:bookmarkEnd w:id="0"/>
    </w:p>
    <w:p w:rsidR="008045A1" w:rsidRPr="008045A1" w:rsidRDefault="008045A1" w:rsidP="008045A1">
      <w:pPr>
        <w:tabs>
          <w:tab w:val="num" w:pos="0"/>
          <w:tab w:val="center" w:pos="1800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Суммой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конечного числа событий называется событие, состоящее в наступлении хотя бы одного из них.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двух событий обозначают символом А+В, а сумму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символом А</w:t>
      </w:r>
      <w:r w:rsidRPr="008045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+А</w:t>
      </w:r>
      <w:r w:rsidRPr="008045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+ … +А</w:t>
      </w:r>
      <w:r w:rsidRPr="008045A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Теорема сложения вероятностей.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суммы двух несовместных событий равна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30">
          <v:shape id="_x0000_i1031" type="#_x0000_t75" style="width:9pt;height:16.5pt" o:ole="">
            <v:imagedata r:id="rId13" o:title=""/>
          </v:shape>
          <o:OLEObject Type="Embed" ProgID="Equation.3" ShapeID="_x0000_i1031" DrawAspect="Content" ObjectID="_1669454955" r:id="rId17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30">
          <v:shape id="_x0000_i1032" type="#_x0000_t75" style="width:9pt;height:16.5pt" o:ole="">
            <v:imagedata r:id="rId13" o:title=""/>
          </v:shape>
          <o:OLEObject Type="Embed" ProgID="Equation.3" ShapeID="_x0000_i1032" DrawAspect="Content" ObjectID="_1669454956" r:id="rId18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30">
          <v:shape id="_x0000_i1033" type="#_x0000_t75" style="width:9pt;height:16.5pt" o:ole="">
            <v:imagedata r:id="rId13" o:title=""/>
          </v:shape>
          <o:OLEObject Type="Embed" ProgID="Equation.3" ShapeID="_x0000_i1033" DrawAspect="Content" ObjectID="_1669454957" r:id="rId19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вероятностей этих событий.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15" w:dyaOrig="315">
          <v:shape id="_x0000_i1034" type="#_x0000_t75" style="width:120.75pt;height:15.75pt" o:ole="">
            <v:imagedata r:id="rId20" o:title=""/>
          </v:shape>
          <o:OLEObject Type="Embed" ProgID="Equation.3" ShapeID="_x0000_i1034" DrawAspect="Content" ObjectID="_1669454958" r:id="rId21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60" w:dyaOrig="360">
          <v:shape id="_x0000_i1035" type="#_x0000_t75" style="width:243pt;height:18pt" o:ole="">
            <v:imagedata r:id="rId22" o:title=""/>
          </v:shape>
          <o:OLEObject Type="Embed" ProgID="Equation.3" ShapeID="_x0000_i1035" DrawAspect="Content" ObjectID="_1669454959" r:id="rId23"/>
        </w:objec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Следствие 1.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событие А</w:t>
      </w:r>
      <w:r w:rsidRPr="008045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8045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… ,А</w:t>
      </w:r>
      <w:proofErr w:type="gramEnd"/>
      <w:r w:rsidRPr="008045A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полную систему, то сумма вероятностей этих событий равна единице.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85" w:dyaOrig="360">
          <v:shape id="_x0000_i1036" type="#_x0000_t75" style="width:149.25pt;height:18pt" o:ole="">
            <v:imagedata r:id="rId24" o:title=""/>
          </v:shape>
          <o:OLEObject Type="Embed" ProgID="Equation.3" ShapeID="_x0000_i1036" DrawAspect="Content" ObjectID="_1669454960" r:id="rId25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Следствие 2.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вероятностей противоположных событий </w:t>
      </w:r>
      <w:r w:rsidRPr="008045A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255">
          <v:shape id="_x0000_i1037" type="#_x0000_t75" style="width:12pt;height:12.75pt" o:ole="">
            <v:imagedata r:id="rId26" o:title=""/>
          </v:shape>
          <o:OLEObject Type="Embed" ProgID="Equation.3" ShapeID="_x0000_i1037" DrawAspect="Content" ObjectID="_1669454961" r:id="rId27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45A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55" w:dyaOrig="300">
          <v:shape id="_x0000_i1038" type="#_x0000_t75" style="width:12.75pt;height:15pt" o:ole="">
            <v:imagedata r:id="rId28" o:title=""/>
          </v:shape>
          <o:OLEObject Type="Embed" ProgID="Equation.3" ShapeID="_x0000_i1038" DrawAspect="Content" ObjectID="_1669454962" r:id="rId29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единице.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20" w:dyaOrig="360">
          <v:shape id="_x0000_i1039" type="#_x0000_t75" style="width:81pt;height:18pt" o:ole="">
            <v:imagedata r:id="rId30" o:title=""/>
          </v:shape>
          <o:OLEObject Type="Embed" ProgID="Equation.3" ShapeID="_x0000_i1039" DrawAspect="Content" ObjectID="_1669454963" r:id="rId31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100 лотерейных билетов. Известно, что на 5 билетов попадает выигрыш по 20000 руб., на 10 - по 15000 руб., на 15 - по 10000 руб., на 25 - по 2000 руб. и на остальные ничего. Найти вероятность того, что на купленный билет будет получен выигрыш не менее 10000 руб.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Пусть А, В, и С- события, состоящие в том, что на купленный билет падает выигрыш, равный соответственно 20000, 15000 и 10000 руб. так как события А, В и С несовместны, то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925" w:dyaOrig="615">
          <v:shape id="_x0000_i1040" type="#_x0000_t75" style="width:296.25pt;height:30.75pt" o:ole="">
            <v:imagedata r:id="rId32" o:title=""/>
          </v:shape>
          <o:OLEObject Type="Embed" ProgID="Equation.3" ShapeID="_x0000_i1040" DrawAspect="Content" ObjectID="_1669454964" r:id="rId33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заочное отделение техникума поступают контрольные работы по математике из городов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Вероятность поступления контрольной работы из города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0,6, из города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- 0,1. Найти вероятность того, что очередная контрольная работа поступит из города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События «контрольная работа поступила из города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«контрольная работа поступила из города В» и «контрольная работа поступила из города С» образуют полную систему, поэтому сумма их вероятностей равна единице: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45" w:dyaOrig="315">
          <v:shape id="_x0000_i1041" type="#_x0000_t75" style="width:77.25pt;height:15.75pt" o:ole="">
            <v:imagedata r:id="rId34" o:title=""/>
          </v:shape>
          <o:OLEObject Type="Embed" ProgID="Equation.3" ShapeID="_x0000_i1041" DrawAspect="Content" ObjectID="_1669454965" r:id="rId35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20" w:dyaOrig="315">
          <v:shape id="_x0000_i1042" type="#_x0000_t75" style="width:81pt;height:15.75pt" o:ole="">
            <v:imagedata r:id="rId36" o:title=""/>
          </v:shape>
          <o:OLEObject Type="Embed" ProgID="Equation.3" ShapeID="_x0000_i1042" DrawAspect="Content" ObjectID="_1669454966" r:id="rId37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того, что день будет ясным,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5" w:dyaOrig="315">
          <v:shape id="_x0000_i1043" type="#_x0000_t75" style="width:44.25pt;height:15.75pt" o:ole="">
            <v:imagedata r:id="rId38" o:title=""/>
          </v:shape>
          <o:OLEObject Type="Embed" ProgID="Equation.3" ShapeID="_x0000_i1043" DrawAspect="Content" ObjectID="_1669454967" r:id="rId39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вероятность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5" w:dyaOrig="255">
          <v:shape id="_x0000_i1044" type="#_x0000_t75" style="width:11.25pt;height:12.75pt" o:ole="">
            <v:imagedata r:id="rId40" o:title=""/>
          </v:shape>
          <o:OLEObject Type="Embed" ProgID="Equation.3" ShapeID="_x0000_i1044" DrawAspect="Content" ObjectID="_1669454968" r:id="rId41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день будет облачным.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События «день ясный» и «день облачный» противоположные, поэтому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30" w:dyaOrig="315">
          <v:shape id="_x0000_i1045" type="#_x0000_t75" style="width:46.5pt;height:15.75pt" o:ole="">
            <v:imagedata r:id="rId42" o:title=""/>
          </v:shape>
          <o:OLEObject Type="Embed" ProgID="Equation.3" ShapeID="_x0000_i1045" DrawAspect="Content" ObjectID="_1669454969" r:id="rId43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50" w:dyaOrig="315">
          <v:shape id="_x0000_i1046" type="#_x0000_t75" style="width:127.5pt;height:15.75pt" o:ole="">
            <v:imagedata r:id="rId44" o:title=""/>
          </v:shape>
          <o:OLEObject Type="Embed" ProgID="Equation.3" ShapeID="_x0000_i1046" DrawAspect="Content" ObjectID="_1669454970" r:id="rId45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1" w:rsidRPr="008045A1" w:rsidRDefault="008045A1" w:rsidP="008045A1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Toc215370388"/>
      <w:r w:rsidRPr="00804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1.6. Теорема умножения вероятностей независимых событий</w:t>
      </w:r>
      <w:bookmarkEnd w:id="1"/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совместном рассмотрении двух случайных событий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</w:t>
      </w:r>
      <w:proofErr w:type="gramEnd"/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связаны события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как наступление одного из них влияет на возможность наступления другого?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Простейшим примером связи между двумя событиями служит причинная связь, когда наступление одного из событий обязательно приводит к наступлению другого, или наоборот, когда наступление одного исключает возможность наступления другого.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характеристики зависимости одних событий от других вводится понятие </w:t>
      </w:r>
      <w:r w:rsidRPr="00804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условной вероятности.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Определение.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случайных события одного и того же испытания. Тогда условной вероятностью события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вероятностью события А при условии, что наступило событие В, называется число </w:t>
      </w:r>
      <w:r w:rsidRPr="008045A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65" w:dyaOrig="660">
          <v:shape id="_x0000_i1047" type="#_x0000_t75" style="width:38.25pt;height:33pt" o:ole="">
            <v:imagedata r:id="rId46" o:title=""/>
          </v:shape>
          <o:OLEObject Type="Embed" ProgID="Equation.3" ShapeID="_x0000_i1047" DrawAspect="Content" ObjectID="_1669454971" r:id="rId47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Обозначив условную вероятность </w:t>
      </w:r>
      <w:r w:rsidRPr="008045A1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765" w:dyaOrig="480">
          <v:shape id="_x0000_i1048" type="#_x0000_t75" style="width:38.25pt;height:24pt" o:ole="">
            <v:imagedata r:id="rId48" o:title=""/>
          </v:shape>
          <o:OLEObject Type="Embed" ProgID="Equation.3" ShapeID="_x0000_i1048" DrawAspect="Content" ObjectID="_1669454972" r:id="rId49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 формулу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95" w:dyaOrig="660">
          <v:shape id="_x0000_i1049" type="#_x0000_t75" style="width:84.75pt;height:33pt" o:ole="">
            <v:imagedata r:id="rId50" o:title=""/>
          </v:shape>
          <o:OLEObject Type="Embed" ProgID="Equation.3" ShapeID="_x0000_i1049" DrawAspect="Content" ObjectID="_1669454973" r:id="rId51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15">
          <v:shape id="_x0000_i1050" type="#_x0000_t75" style="width:54pt;height:15.75pt" o:ole="">
            <v:imagedata r:id="rId52" o:title=""/>
          </v:shape>
          <o:OLEObject Type="Embed" ProgID="Equation.3" ShapeID="_x0000_i1050" DrawAspect="Content" ObjectID="_1669454974" r:id="rId53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вероятность того, что в семье, где есть один ребенок- мальчик, родится второй мальчик.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Пусть событие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в семье два мальчика, а событие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один мальчик.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все возможные исходы: мальчик и мальчик; мальчик и девочка; девочка и мальчик; девочка и девочка.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8045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615">
          <v:shape id="_x0000_i1051" type="#_x0000_t75" style="width:57pt;height:30.75pt" o:ole="">
            <v:imagedata r:id="rId54" o:title=""/>
          </v:shape>
          <o:OLEObject Type="Embed" ProgID="Equation.3" ShapeID="_x0000_i1051" DrawAspect="Content" ObjectID="_1669454975" r:id="rId55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5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75" w:dyaOrig="615">
          <v:shape id="_x0000_i1052" type="#_x0000_t75" style="width:48.75pt;height:30.75pt" o:ole="">
            <v:imagedata r:id="rId56" o:title=""/>
          </v:shape>
          <o:OLEObject Type="Embed" ProgID="Equation.3" ShapeID="_x0000_i1052" DrawAspect="Content" ObjectID="_1669454976" r:id="rId57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формуле находим 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15" w:dyaOrig="615">
          <v:shape id="_x0000_i1053" type="#_x0000_t75" style="width:120.75pt;height:30.75pt" o:ole="">
            <v:imagedata r:id="rId58" o:title=""/>
          </v:shape>
          <o:OLEObject Type="Embed" ProgID="Equation.3" ShapeID="_x0000_i1053" DrawAspect="Content" ObjectID="_1669454977" r:id="rId59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Pr="00804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независимым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события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наступление события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 никакого влияния на вероятность наступления события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умножения вероятностей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одновременного появления двух независимых событий равна произведению вероятностей этих событий: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00" w:dyaOrig="315">
          <v:shape id="_x0000_i1054" type="#_x0000_t75" style="width:105pt;height:15.75pt" o:ole="">
            <v:imagedata r:id="rId60" o:title=""/>
          </v:shape>
          <o:OLEObject Type="Embed" ProgID="Equation.3" ShapeID="_x0000_i1054" DrawAspect="Content" ObjectID="_1669454978" r:id="rId61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появления нескольких событий, независимых в совокупности, вычисляется по формуле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55" w:dyaOrig="360">
          <v:shape id="_x0000_i1055" type="#_x0000_t75" style="width:192.75pt;height:18pt" o:ole="">
            <v:imagedata r:id="rId62" o:title=""/>
          </v:shape>
          <o:OLEObject Type="Embed" ProgID="Equation.3" ShapeID="_x0000_i1055" DrawAspect="Content" ObjectID="_1669454979" r:id="rId63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урне находится 6 черных и 4 белых шара, во второй- 5 черных и 7 белых шаров. Из каждой урны извлекают по одному шару. Какова вероятность того, что оба шара окажутся белыми.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Пусть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5" w:dyaOrig="330">
          <v:shape id="_x0000_i1056" type="#_x0000_t75" style="width:14.25pt;height:16.5pt" o:ole="">
            <v:imagedata r:id="rId64" o:title=""/>
          </v:shape>
          <o:OLEObject Type="Embed" ProgID="Equation.3" ShapeID="_x0000_i1056" DrawAspect="Content" ObjectID="_1669454980" r:id="rId65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первой урны извлечен белый шар;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30">
          <v:shape id="_x0000_i1057" type="#_x0000_t75" style="width:15pt;height:16.5pt" o:ole="">
            <v:imagedata r:id="rId66" o:title=""/>
          </v:shape>
          <o:OLEObject Type="Embed" ProgID="Equation.3" ShapeID="_x0000_i1057" DrawAspect="Content" ObjectID="_1669454981" r:id="rId67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второй урны извлечен белый шар. Очевидно, что события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5" w:dyaOrig="330">
          <v:shape id="_x0000_i1058" type="#_x0000_t75" style="width:14.25pt;height:16.5pt" o:ole="">
            <v:imagedata r:id="rId64" o:title=""/>
          </v:shape>
          <o:OLEObject Type="Embed" ProgID="Equation.3" ShapeID="_x0000_i1058" DrawAspect="Content" ObjectID="_1669454982" r:id="rId68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30">
          <v:shape id="_x0000_i1059" type="#_x0000_t75" style="width:15pt;height:16.5pt" o:ole="">
            <v:imagedata r:id="rId69" o:title=""/>
          </v:shape>
          <o:OLEObject Type="Embed" ProgID="Equation.3" ShapeID="_x0000_i1059" DrawAspect="Content" ObjectID="_1669454983" r:id="rId70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5A1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545" w:dyaOrig="615">
          <v:shape id="_x0000_i1060" type="#_x0000_t75" style="width:77.25pt;height:30.75pt" o:ole="">
            <v:imagedata r:id="rId71" o:title=""/>
          </v:shape>
          <o:OLEObject Type="Embed" ProgID="Equation.3" ShapeID="_x0000_i1060" DrawAspect="Content" ObjectID="_1669454984" r:id="rId72"/>
        </w:object>
      </w: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045A1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185" w:dyaOrig="615">
          <v:shape id="_x0000_i1061" type="#_x0000_t75" style="width:59.25pt;height:30.75pt" o:ole="">
            <v:imagedata r:id="rId73" o:title=""/>
          </v:shape>
          <o:OLEObject Type="Embed" ProgID="Equation.3" ShapeID="_x0000_i1061" DrawAspect="Content" ObjectID="_1669454985" r:id="rId74"/>
        </w:object>
      </w: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 формуле </w:t>
      </w: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45" w:dyaOrig="330">
          <v:shape id="_x0000_i1062" type="#_x0000_t75" style="width:122.25pt;height:16.5pt" o:ole="">
            <v:imagedata r:id="rId75" o:title=""/>
          </v:shape>
          <o:OLEObject Type="Embed" ProgID="Equation.3" ShapeID="_x0000_i1062" DrawAspect="Content" ObjectID="_1669454986" r:id="rId76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45" w:dyaOrig="615">
          <v:shape id="_x0000_i1063" type="#_x0000_t75" style="width:137.25pt;height:30.75pt" o:ole="">
            <v:imagedata r:id="rId77" o:title=""/>
          </v:shape>
          <o:OLEObject Type="Embed" ProgID="Equation.3" ShapeID="_x0000_i1063" DrawAspect="Content" ObjectID="_1669454987" r:id="rId78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состоит из двух элементов, работающих независимо. Вероятность выхода из строя первого элемента равна 0,2; вероятность выхода из строя второго элемента равна 0,3. Найти вероятность того, что: а) оба элемента выйдут из строя; б) оба элемента будут работать.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Пусть событие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 из строя первого элемента, событие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их строя второго элемента. Эти события независимы (по условию).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Одновременное появление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событие </w:t>
      </w:r>
      <w:proofErr w:type="gramStart"/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</w:t>
      </w:r>
      <w:proofErr w:type="gramEnd"/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20" w:dyaOrig="315">
          <v:shape id="_x0000_i1064" type="#_x0000_t75" style="width:186pt;height:15.75pt" o:ole="">
            <v:imagedata r:id="rId79" o:title=""/>
          </v:shape>
          <o:OLEObject Type="Embed" ProgID="Equation.3" ShapeID="_x0000_i1064" DrawAspect="Content" ObjectID="_1669454988" r:id="rId80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работает первый элемент, то имеет место событие </w:t>
      </w:r>
      <w:r w:rsidRPr="008045A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55" w:dyaOrig="300">
          <v:shape id="_x0000_i1065" type="#_x0000_t75" style="width:12.75pt;height:15pt" o:ole="">
            <v:imagedata r:id="rId81" o:title=""/>
          </v:shape>
          <o:OLEObject Type="Embed" ProgID="Equation.3" ShapeID="_x0000_i1065" DrawAspect="Content" ObjectID="_1669454989" r:id="rId82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(противоположное событию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выходу этого элемента из строя); если работает второй элемент- событие </w:t>
      </w:r>
      <w:r w:rsidRPr="00804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вероятности событий </w:t>
      </w:r>
      <w:r w:rsidRPr="008045A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55" w:dyaOrig="300">
          <v:shape id="_x0000_i1066" type="#_x0000_t75" style="width:12.75pt;height:15pt" o:ole="">
            <v:imagedata r:id="rId83" o:title=""/>
          </v:shape>
          <o:OLEObject Type="Embed" ProgID="Equation.3" ShapeID="_x0000_i1066" DrawAspect="Content" ObjectID="_1669454990" r:id="rId84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045A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55" w:dyaOrig="300">
          <v:shape id="_x0000_i1067" type="#_x0000_t75" style="width:12.75pt;height:15pt" o:ole="">
            <v:imagedata r:id="rId85" o:title=""/>
          </v:shape>
          <o:OLEObject Type="Embed" ProgID="Equation.3" ShapeID="_x0000_i1067" DrawAspect="Content" ObjectID="_1669454991" r:id="rId86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15" w:dyaOrig="360">
          <v:shape id="_x0000_i1068" type="#_x0000_t75" style="width:150.75pt;height:18pt" o:ole="">
            <v:imagedata r:id="rId87" o:title=""/>
          </v:shape>
          <o:OLEObject Type="Embed" ProgID="Equation.3" ShapeID="_x0000_i1068" DrawAspect="Content" ObjectID="_1669454992" r:id="rId88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60" w:dyaOrig="360">
          <v:shape id="_x0000_i1069" type="#_x0000_t75" style="width:153pt;height:18pt" o:ole="">
            <v:imagedata r:id="rId89" o:title=""/>
          </v:shape>
          <o:OLEObject Type="Embed" ProgID="Equation.3" ShapeID="_x0000_i1069" DrawAspect="Content" ObjectID="_1669454993" r:id="rId90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событие, состоящее в том, что будут работать оба элемента, есть </w:t>
      </w:r>
      <w:r w:rsidRPr="008045A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435" w:dyaOrig="300">
          <v:shape id="_x0000_i1070" type="#_x0000_t75" style="width:21.75pt;height:15pt" o:ole="">
            <v:imagedata r:id="rId91" o:title=""/>
          </v:shape>
          <o:OLEObject Type="Embed" ProgID="Equation.3" ShapeID="_x0000_i1070" DrawAspect="Content" ObjectID="_1669454994" r:id="rId92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значит,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95" w:dyaOrig="360">
          <v:shape id="_x0000_i1071" type="#_x0000_t75" style="width:189.75pt;height:18pt" o:ole="">
            <v:imagedata r:id="rId93" o:title=""/>
          </v:shape>
          <o:OLEObject Type="Embed" ProgID="Equation.3" ShapeID="_x0000_i1071" DrawAspect="Content" ObjectID="_1669454995" r:id="rId94"/>
        </w:object>
      </w:r>
      <w:r w:rsidRPr="0080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1" w:rsidRDefault="008045A1" w:rsidP="00025F8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5A1" w:rsidRPr="009847DD" w:rsidRDefault="008045A1" w:rsidP="00025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28B" w:rsidRPr="001D1094" w:rsidRDefault="00E513B3" w:rsidP="0015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F44D59">
        <w:rPr>
          <w:rFonts w:ascii="Times New Roman" w:hAnsi="Times New Roman" w:cs="Times New Roman"/>
          <w:b/>
          <w:sz w:val="28"/>
          <w:szCs w:val="28"/>
        </w:rPr>
        <w:t xml:space="preserve"> (тест ил задания для самостоятельной работы)</w:t>
      </w:r>
      <w:bookmarkStart w:id="2" w:name="_GoBack"/>
      <w:bookmarkEnd w:id="2"/>
      <w:r w:rsidR="0015028B">
        <w:rPr>
          <w:rFonts w:ascii="Times New Roman" w:hAnsi="Times New Roman" w:cs="Times New Roman"/>
          <w:b/>
          <w:sz w:val="28"/>
          <w:szCs w:val="28"/>
        </w:rPr>
        <w:t>:</w:t>
      </w:r>
    </w:p>
    <w:p w:rsidR="0015028B" w:rsidRPr="00983597" w:rsidRDefault="0015028B" w:rsidP="0015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D59" w:rsidRPr="00F44D59" w:rsidRDefault="00025F81" w:rsidP="00F44D59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D59">
        <w:rPr>
          <w:sz w:val="28"/>
          <w:szCs w:val="28"/>
        </w:rPr>
        <w:t xml:space="preserve"> </w:t>
      </w:r>
      <w:r w:rsidR="00F44D59" w:rsidRPr="00F44D59">
        <w:rPr>
          <w:color w:val="000000"/>
          <w:sz w:val="28"/>
          <w:szCs w:val="28"/>
        </w:rPr>
        <w:t>1. Вася, Петя, Коля и Леша бросили жребий - кому начинать игру. Найдите вероятность того, что начинать игру должен будет Петя.</w:t>
      </w:r>
    </w:p>
    <w:p w:rsidR="00F44D59" w:rsidRPr="00F44D59" w:rsidRDefault="00F44D59" w:rsidP="00F44D59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D59">
        <w:rPr>
          <w:color w:val="000000"/>
          <w:sz w:val="28"/>
          <w:szCs w:val="28"/>
        </w:rPr>
        <w:t>2. Игральный кубик (кость) бросили один раз. Какова вероятность того, что выпало число очков, больше чем 4?</w:t>
      </w:r>
    </w:p>
    <w:p w:rsidR="00F44D59" w:rsidRPr="00F44D59" w:rsidRDefault="00F44D59" w:rsidP="00F44D59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D59">
        <w:rPr>
          <w:color w:val="000000"/>
          <w:sz w:val="28"/>
          <w:szCs w:val="28"/>
        </w:rPr>
        <w:t>3. В случайном эксперименте бросают два игральных кубика. Найдите вероятность того, что в сумме выпадет 8 очков.</w:t>
      </w:r>
    </w:p>
    <w:p w:rsidR="00F44D59" w:rsidRPr="00F44D59" w:rsidRDefault="00F44D59" w:rsidP="00F44D59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D59">
        <w:rPr>
          <w:color w:val="000000"/>
          <w:sz w:val="28"/>
          <w:szCs w:val="28"/>
        </w:rPr>
        <w:t>4. В случайном эксперименте монету бросили три раза. Какова вероятность того, что орел выпал ровно два раза?</w:t>
      </w:r>
    </w:p>
    <w:p w:rsidR="00F44D59" w:rsidRPr="00F44D59" w:rsidRDefault="00F44D59" w:rsidP="00F44D59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D59">
        <w:rPr>
          <w:color w:val="000000"/>
          <w:sz w:val="28"/>
          <w:szCs w:val="28"/>
        </w:rPr>
        <w:t>5. В соревнованиях по толканию ядра участвуют 4 спортсмена из Финляндии, 7 спортсменов из Дании, 9 спортсменов из Швеции и 5- из Норвегии. Порядок, в котором выступают спортсмены, определяется жребием. Найдите вероятность того, что спортсмен, который выступает последним, окажется из Швеции.</w:t>
      </w:r>
    </w:p>
    <w:p w:rsidR="00F44D59" w:rsidRPr="00F44D59" w:rsidRDefault="00F44D59" w:rsidP="00F44D59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D59">
        <w:rPr>
          <w:color w:val="000000"/>
          <w:sz w:val="28"/>
          <w:szCs w:val="28"/>
        </w:rPr>
        <w:t>6. В чемпионате по гимнастике участвуют 20 спортсменок: 8 из России, 7 из США, остальные –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F44D59" w:rsidRPr="00F44D59" w:rsidRDefault="00F44D59" w:rsidP="00F44D59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D59">
        <w:rPr>
          <w:color w:val="000000"/>
          <w:sz w:val="28"/>
          <w:szCs w:val="28"/>
        </w:rPr>
        <w:t>7. 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15028B" w:rsidRPr="00F44D59" w:rsidRDefault="0015028B" w:rsidP="00F44D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7DD" w:rsidRPr="00F44D59" w:rsidRDefault="00025F81" w:rsidP="00F44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28B" w:rsidRPr="001D1094" w:rsidRDefault="0015028B" w:rsidP="00150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521C3" w:rsidRDefault="00C521C3"/>
    <w:sectPr w:rsidR="00C521C3" w:rsidSect="00E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50EF"/>
    <w:multiLevelType w:val="hybridMultilevel"/>
    <w:tmpl w:val="0FDE3B04"/>
    <w:lvl w:ilvl="0" w:tplc="818A22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DC"/>
    <w:rsid w:val="00025F81"/>
    <w:rsid w:val="00095169"/>
    <w:rsid w:val="000C72DC"/>
    <w:rsid w:val="0010434A"/>
    <w:rsid w:val="0015028B"/>
    <w:rsid w:val="00156C5E"/>
    <w:rsid w:val="001E6267"/>
    <w:rsid w:val="00630FDF"/>
    <w:rsid w:val="008045A1"/>
    <w:rsid w:val="008A3ACC"/>
    <w:rsid w:val="00937415"/>
    <w:rsid w:val="009847DD"/>
    <w:rsid w:val="00C521C3"/>
    <w:rsid w:val="00E3645C"/>
    <w:rsid w:val="00E513B3"/>
    <w:rsid w:val="00EA5540"/>
    <w:rsid w:val="00EC3E01"/>
    <w:rsid w:val="00F44D59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7343753"/>
  <w15:docId w15:val="{0488F6DD-6ECE-44A7-A1AC-C5057A3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5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E364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rsid w:val="00E364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F81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8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4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2020-12-08T07:47:00Z</dcterms:created>
  <dcterms:modified xsi:type="dcterms:W3CDTF">2020-12-14T09:34:00Z</dcterms:modified>
</cp:coreProperties>
</file>