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88" w:rsidRPr="004F5888" w:rsidRDefault="004F5888">
      <w:pPr>
        <w:rPr>
          <w:rFonts w:ascii="Times New Roman" w:hAnsi="Times New Roman" w:cs="Times New Roman"/>
          <w:sz w:val="24"/>
          <w:szCs w:val="24"/>
        </w:rPr>
      </w:pPr>
      <w:r w:rsidRPr="004F5888">
        <w:rPr>
          <w:rFonts w:ascii="Times New Roman" w:hAnsi="Times New Roman" w:cs="Times New Roman"/>
          <w:sz w:val="24"/>
          <w:szCs w:val="24"/>
        </w:rPr>
        <w:t>Дата</w:t>
      </w:r>
      <w:proofErr w:type="gramStart"/>
      <w:r w:rsidRPr="004F58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5888">
        <w:rPr>
          <w:rFonts w:ascii="Times New Roman" w:hAnsi="Times New Roman" w:cs="Times New Roman"/>
          <w:sz w:val="24"/>
          <w:szCs w:val="24"/>
        </w:rPr>
        <w:t xml:space="preserve"> 07.12.20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9F73DC" w:rsidRPr="004F5888" w:rsidRDefault="004F5888">
      <w:pPr>
        <w:rPr>
          <w:rFonts w:ascii="Times New Roman" w:hAnsi="Times New Roman" w:cs="Times New Roman"/>
          <w:sz w:val="24"/>
          <w:szCs w:val="24"/>
        </w:rPr>
      </w:pPr>
      <w:r w:rsidRPr="004F5888">
        <w:rPr>
          <w:rFonts w:ascii="Times New Roman" w:hAnsi="Times New Roman" w:cs="Times New Roman"/>
          <w:sz w:val="24"/>
          <w:szCs w:val="24"/>
        </w:rPr>
        <w:t>Группа  19-</w:t>
      </w:r>
      <w:r w:rsidR="008368AC">
        <w:rPr>
          <w:rFonts w:ascii="Times New Roman" w:hAnsi="Times New Roman" w:cs="Times New Roman"/>
          <w:sz w:val="24"/>
          <w:szCs w:val="24"/>
        </w:rPr>
        <w:t>СЗС-1д</w:t>
      </w:r>
    </w:p>
    <w:p w:rsidR="004F5888" w:rsidRPr="004F5888" w:rsidRDefault="004F5888">
      <w:pPr>
        <w:rPr>
          <w:rFonts w:ascii="Times New Roman" w:hAnsi="Times New Roman" w:cs="Times New Roman"/>
          <w:sz w:val="24"/>
          <w:szCs w:val="24"/>
        </w:rPr>
      </w:pPr>
      <w:r w:rsidRPr="004F5888">
        <w:rPr>
          <w:rFonts w:ascii="Times New Roman" w:hAnsi="Times New Roman" w:cs="Times New Roman"/>
          <w:sz w:val="24"/>
          <w:szCs w:val="24"/>
        </w:rPr>
        <w:t xml:space="preserve">Наименование дисциплины </w:t>
      </w:r>
      <w:proofErr w:type="gramStart"/>
      <w:r w:rsidRPr="004F5888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4F5888">
        <w:rPr>
          <w:rFonts w:ascii="Times New Roman" w:hAnsi="Times New Roman" w:cs="Times New Roman"/>
          <w:sz w:val="24"/>
          <w:szCs w:val="24"/>
        </w:rPr>
        <w:t>усский язык и культура речи</w:t>
      </w:r>
    </w:p>
    <w:p w:rsidR="008368AC" w:rsidRDefault="004F5888">
      <w:pPr>
        <w:rPr>
          <w:rFonts w:ascii="Times New Roman" w:hAnsi="Times New Roman" w:cs="Times New Roman"/>
          <w:sz w:val="24"/>
          <w:szCs w:val="24"/>
        </w:rPr>
      </w:pPr>
      <w:r w:rsidRPr="004F5888">
        <w:rPr>
          <w:rFonts w:ascii="Times New Roman" w:hAnsi="Times New Roman" w:cs="Times New Roman"/>
          <w:sz w:val="24"/>
          <w:szCs w:val="24"/>
        </w:rPr>
        <w:t xml:space="preserve">Тема </w:t>
      </w:r>
      <w:r w:rsidR="008368AC">
        <w:rPr>
          <w:rFonts w:ascii="Times New Roman" w:hAnsi="Times New Roman" w:cs="Times New Roman"/>
          <w:sz w:val="24"/>
          <w:szCs w:val="24"/>
        </w:rPr>
        <w:t xml:space="preserve">Язык и речь. Особенности речи </w:t>
      </w:r>
    </w:p>
    <w:p w:rsidR="008368AC" w:rsidRPr="008368AC" w:rsidRDefault="008368AC" w:rsidP="00836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Язык: 1) исторически сложившаяся система звуковых, словарных и грамматических средств, являющаяся орудием общения, обмена мыслями и взаимного понимания людей в обществе;</w:t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совокупность средств выражения в словесном творчестве, основанных на общенародной звуковой, словарной и грамматической системе (язык Пушкина).</w:t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Чем речь отличается от языка?</w:t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Что такое речь?</w:t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(это язык в действии)</w:t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 речь - это не только говорение и слушание, восприятие речи, это и результат говорения, продукт речевой деятельности, текст. Речевые произведения, зафиксированные памятью или письмом, графическими средствами или средствами </w:t>
      </w:r>
      <w:proofErr w:type="spell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фонозаписи</w:t>
      </w:r>
      <w:proofErr w:type="spell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- всё это речь.</w:t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ЯЗЫК - система знаков, РЕЧЬ - продукты, результаты этой системы.</w:t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 4 вида речевой деятельности:</w:t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говорение - словесное (устное, звуковое) выражение мыслей, чувств. Говорением является и речь внутренняя, про себя;</w:t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письмо - фиксирование речи с помощью букв и др. графических знаков;</w:t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слушание - восприятие речи слухом и её осмысление;</w:t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чтение - восприятие написанного или напечатанного буквами и воспроизведение вслух или про себя.</w:t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Что объединяет все виды речевой деятельности? ( Понимание)</w:t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368AC" w:rsidRPr="008368AC" w:rsidRDefault="008368AC" w:rsidP="008368A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6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речевого общения.</w:t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Вербальное – невербальное</w:t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Вербальное и невербальное общение всегда сопутствуют друг другу, поскольку вербальное общение – это общение словесное, то есть на одном из естественных национальных языков. </w:t>
      </w:r>
      <w:proofErr w:type="gram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Невербальное общение – это общение несловесное, в котором системой знаков служит в устной речи – сочетание позы, жестов, мимики, интонации, </w:t>
      </w:r>
      <w:proofErr w:type="spell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</w:t>
      </w:r>
      <w:proofErr w:type="spell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письменной – расположение текста, шрифты, схемы, таблицы, графики.</w:t>
      </w:r>
      <w:proofErr w:type="gram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сути, имеются в виду два разных, но почти всегда сочетающихся языка: словесный и несловесный. Разделение словесной и несловесной сторон речи очень условно и возможно только для удобства описания, </w:t>
      </w:r>
      <w:proofErr w:type="spell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oc</w:t>
      </w:r>
      <w:proofErr w:type="gram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кольку</w:t>
      </w:r>
      <w:proofErr w:type="spell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вербальная, и невербальная стороны общения очень редко </w:t>
      </w:r>
      <w:proofErr w:type="spell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сyществyют</w:t>
      </w:r>
      <w:proofErr w:type="spell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дpyг</w:t>
      </w:r>
      <w:proofErr w:type="spell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без друга. </w:t>
      </w:r>
      <w:proofErr w:type="spell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</w:t>
      </w:r>
      <w:proofErr w:type="gram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o</w:t>
      </w:r>
      <w:proofErr w:type="gram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тветствeнно</w:t>
      </w:r>
      <w:proofErr w:type="spell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применительно к общению правильнее говорить </w:t>
      </w:r>
      <w:proofErr w:type="spell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o</w:t>
      </w:r>
      <w:proofErr w:type="spell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вербально-невербальном</w:t>
      </w:r>
      <w:proofErr w:type="spell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балансе как норме </w:t>
      </w:r>
      <w:proofErr w:type="spell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речeвoго</w:t>
      </w:r>
      <w:proofErr w:type="spell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общения.</w:t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Информативное – неинформативное</w:t>
      </w:r>
      <w:proofErr w:type="gram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ля информативного общения основная цель всегда связана с информацией. B ходе </w:t>
      </w:r>
      <w:proofErr w:type="spell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proofErr w:type="gram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</w:t>
      </w:r>
      <w:proofErr w:type="gram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когo</w:t>
      </w:r>
      <w:proofErr w:type="spell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общения сообщается, выслушивается (</w:t>
      </w:r>
      <w:proofErr w:type="spell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читаeтcя</w:t>
      </w:r>
      <w:proofErr w:type="spell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что-то новое для данного адресата.</w:t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Неинформативное общение нацелено не на передачу или прием информации, а на установление и поддержание речевого контакта </w:t>
      </w:r>
      <w:proofErr w:type="spell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</w:t>
      </w:r>
      <w:proofErr w:type="spell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собеседником, на регулирование взаимоотношений, на удовлетворение потребности в общении: говорить, чтобы высказаться и встретить понимание, – вот основная цель такого общения.</w:t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Монологическое — диалогическое</w:t>
      </w:r>
      <w:proofErr w:type="gram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</w:t>
      </w:r>
      <w:proofErr w:type="gram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ыделяются две разновидности устной речи по количеству лиц, производящих речь, – монолог и диалог. Соответственно, монологическим и диалогическим называют виды </w:t>
      </w:r>
      <w:proofErr w:type="spellStart"/>
      <w:proofErr w:type="gram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o</w:t>
      </w:r>
      <w:proofErr w:type="gram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бщeния</w:t>
      </w:r>
      <w:proofErr w:type="spell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различающиеся по постоянной/переменной коммуникативной роли я – говорящего и ты – слушающего.</w:t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Диалог (от греч. </w:t>
      </w:r>
      <w:proofErr w:type="spell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dia</w:t>
      </w:r>
      <w:proofErr w:type="spell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proofErr w:type="spell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</w:t>
      </w:r>
      <w:proofErr w:type="gram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e</w:t>
      </w:r>
      <w:proofErr w:type="gram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рeз</w:t>
      </w:r>
      <w:proofErr w:type="spell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logos</w:t>
      </w:r>
      <w:proofErr w:type="spell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proofErr w:type="spell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словo</w:t>
      </w:r>
      <w:proofErr w:type="spell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речь) – это непосредственный обмен высказываниями между двумя или несколькими лицами, монолог (от греч. </w:t>
      </w:r>
      <w:proofErr w:type="spell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monos</w:t>
      </w:r>
      <w:proofErr w:type="spell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один и </w:t>
      </w:r>
      <w:proofErr w:type="spell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logos</w:t>
      </w:r>
      <w:proofErr w:type="spell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слово, речь) – это речь одного человека, не предполагающая обмена репликами с другими лицами.</w:t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Обычно выделяются следующие характерные черты монологической речи:</w:t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1) непрерывность (высказывание не ограничивается одной фразой, </w:t>
      </w:r>
      <w:proofErr w:type="spell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</w:t>
      </w:r>
      <w:proofErr w:type="spell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представляет собой сверхфразовое единство определенного объема);</w:t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последовательность, логичность речи;</w:t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относительная смысловая законченность;</w:t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коммуникативная направленность высказывания;</w:t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5) </w:t>
      </w:r>
      <w:proofErr w:type="spell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тематичность</w:t>
      </w:r>
      <w:proofErr w:type="spell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(развертывание одной темы);</w:t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6) синтаксическая усложненность.</w:t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Контактное – </w:t>
      </w:r>
      <w:proofErr w:type="spellStart"/>
      <w:r w:rsidRPr="00836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дистантное</w:t>
      </w:r>
      <w:proofErr w:type="spellEnd"/>
      <w:proofErr w:type="gram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</w:t>
      </w:r>
      <w:proofErr w:type="gram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 виды общения отражают положение собеседников относительно друг друга в пространстве и времени,</w:t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контактном общении взаимодействие происходит одновременно, партнеры находятся рядом друг </w:t>
      </w:r>
      <w:proofErr w:type="spell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</w:t>
      </w:r>
      <w:proofErr w:type="spell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другом, как правило, видят и слышат друг друга, поэтому контактное общение почти всегда – устное. Это дает возможность общения </w:t>
      </w:r>
      <w:proofErr w:type="spell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</w:t>
      </w:r>
      <w:proofErr w:type="spell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помощью не только словесных, но и несловесных средств.</w:t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Диктантное общение происходит, когда партнеры разделены пространством и временем. Например, чтение книги предполагает, что автора от читателя отделяет и то и другое. Иногда участники общения разделены одним из этих компонентов ситуации: например, пространством (они разговаривают по телефону или ведут диалог в Интернете) или временем (идет обмен записками в аудитории).</w:t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proofErr w:type="gramStart"/>
      <w:r w:rsidRPr="00836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</w:t>
      </w:r>
      <w:proofErr w:type="gramEnd"/>
      <w:r w:rsidRPr="00836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письменное</w:t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Специфика устного и письменного общения определяется двумя основными группами причин:</w:t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Особенностями ситуаций устного и письменного общения.</w:t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Особенностями, определяемыми формой речи.</w:t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Ситуации, которые требуют устного общения, обычно характеризуются тем, что между участниками общения возможен личный контакт: одновременно зрительный (</w:t>
      </w:r>
      <w:proofErr w:type="spell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</w:t>
      </w:r>
      <w:proofErr w:type="gram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ya</w:t>
      </w:r>
      <w:proofErr w:type="gram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льный</w:t>
      </w:r>
      <w:proofErr w:type="spell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и акустический (слуховой).</w:t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Выбор формы </w:t>
      </w:r>
      <w:proofErr w:type="spell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peчи</w:t>
      </w:r>
      <w:proofErr w:type="spell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определяется важностью или объемом передаваемой информации, а именно: поскольку устная </w:t>
      </w:r>
      <w:proofErr w:type="spell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pечь</w:t>
      </w:r>
      <w:proofErr w:type="spell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произносится однократн</w:t>
      </w:r>
      <w:proofErr w:type="gram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о(</w:t>
      </w:r>
      <w:proofErr w:type="gram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«Слово – не воробей: вылетит не поймаешь»), </w:t>
      </w:r>
      <w:proofErr w:type="spell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</w:t>
      </w:r>
      <w:proofErr w:type="spell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письменный текст часто ориентирован на многократное </w:t>
      </w:r>
      <w:proofErr w:type="spell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перечитывание</w:t>
      </w:r>
      <w:proofErr w:type="spell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то важную и сложную информацию или информацию большого объема передать в расчете на более адекватное понимание удобнее в письменной форме, а более легкую для восприятия – в </w:t>
      </w:r>
      <w:proofErr w:type="spell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yстнoй</w:t>
      </w:r>
      <w:proofErr w:type="spell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решения вопроса о том, какую форму речи предпочесть, необходимо знать; и кому </w:t>
      </w:r>
      <w:proofErr w:type="spell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предназначен</w:t>
      </w:r>
      <w:proofErr w:type="gram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</w:t>
      </w:r>
      <w:proofErr w:type="spellEnd"/>
      <w:proofErr w:type="gram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эта речь, и в </w:t>
      </w:r>
      <w:proofErr w:type="spell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кaкиx</w:t>
      </w:r>
      <w:proofErr w:type="spell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условиях она может быть воспринята наиболее адекватно. Также </w:t>
      </w:r>
      <w:proofErr w:type="spell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</w:t>
      </w:r>
      <w:proofErr w:type="gram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ye</w:t>
      </w:r>
      <w:proofErr w:type="gram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proofErr w:type="spell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учитывать, что:</w:t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proofErr w:type="spell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ycтная</w:t>
      </w:r>
      <w:proofErr w:type="spell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речь в силу своей однократности и часто </w:t>
      </w:r>
      <w:proofErr w:type="spell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импровизационности</w:t>
      </w:r>
      <w:proofErr w:type="spell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ограничена в </w:t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отборе языковых и неязыковых средств для выражения определенного смысла, тогда как письменная обычно предполагает полное и </w:t>
      </w:r>
      <w:proofErr w:type="spell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законченнoe</w:t>
      </w:r>
      <w:proofErr w:type="spell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выражение замысла;</w:t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устная речь, как правило, создается в момент говорения, и нефиксированный текст оставляет простор для дополнений и изменений, вплоть до «я совсем не это хоте</w:t>
      </w:r>
      <w:proofErr w:type="gram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л(</w:t>
      </w:r>
      <w:proofErr w:type="gram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а) сказать!», в то время как письменная </w:t>
      </w:r>
      <w:proofErr w:type="spell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peчь</w:t>
      </w:r>
      <w:proofErr w:type="spell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требует отшлифованной точной фиксации текста;</w:t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устная речь, в соответствии </w:t>
      </w:r>
      <w:proofErr w:type="spell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</w:t>
      </w:r>
      <w:proofErr w:type="spell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законом избыточности, содержит больше повторений и обобщений, </w:t>
      </w:r>
      <w:proofErr w:type="spell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</w:t>
      </w:r>
      <w:proofErr w:type="spell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письменной их меньше или нет совсем.</w:t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 эти особенности в совокупности определяют выбор соответствующего цели общения </w:t>
      </w:r>
      <w:proofErr w:type="spellStart"/>
      <w:proofErr w:type="gram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</w:t>
      </w:r>
      <w:proofErr w:type="gram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ечевого</w:t>
      </w:r>
      <w:proofErr w:type="spell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жанра.</w:t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Публичное – массовое</w:t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Публичное общение (занятие в аудитории, собрание и т. д.) обычно протекает в форме монолога. Оно всегда требует структурирования, поскольку люди в таких случаях собираются вместе ради достижения какой-то важной цели. Без структурной организации общения эта цель вряд ли будет достигнута. При публичном общении возникает иная, более высокая степень ответственности за речь, и одним из главных требований к ней становится целенаправленность и содержательность.</w:t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Это может быть и в устной </w:t>
      </w:r>
      <w:proofErr w:type="spellStart"/>
      <w:proofErr w:type="gram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pe</w:t>
      </w:r>
      <w:proofErr w:type="gram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</w:t>
      </w:r>
      <w:proofErr w:type="spell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выступление на представительном митинге, съезде, </w:t>
      </w:r>
      <w:proofErr w:type="spell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</w:t>
      </w:r>
      <w:proofErr w:type="spell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концертом на стадионе и т. д., но чаще всего такого </w:t>
      </w:r>
      <w:proofErr w:type="spell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pода</w:t>
      </w:r>
      <w:proofErr w:type="spell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общение свойственно газетам, телевидению и т. д. Точнее, это обычно уже не общение, а коммуникация. Поэтому соответствующие средства так и называются – средства массовой коммуникации. </w:t>
      </w:r>
      <w:proofErr w:type="gram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массовой коммуникации адресат теряет конкретные очертания – он, как правило, существует в воображении говорящего в обобщенном виде</w:t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proofErr w:type="gramEnd"/>
      <w:r w:rsidRPr="00836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836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Официальное – неофициальное (частное)</w:t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Официальное (должностное) общение – это взаимодействие в строгой деловой обстановке, следовательно, </w:t>
      </w:r>
      <w:proofErr w:type="spell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</w:t>
      </w:r>
      <w:proofErr w:type="spell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соблюдением всех правил и формальностей.</w:t>
      </w:r>
      <w:proofErr w:type="gram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Частное общение – это взаимоотношения, не ограниченные строгими рамками деловой ситуации и официальными речевыми ролями: наличием определенных сфер общения, социальных ролей и взаимоотношений между партнерами по общению, протекает более свободно и подчиняется только общим законам речевого взаимодействия.</w:t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Контрольные вопросы </w:t>
      </w:r>
    </w:p>
    <w:p w:rsidR="008368AC" w:rsidRPr="008368AC" w:rsidRDefault="008368AC" w:rsidP="008368AC">
      <w:pPr>
        <w:rPr>
          <w:rFonts w:ascii="Times New Roman" w:hAnsi="Times New Roman" w:cs="Times New Roman"/>
          <w:sz w:val="24"/>
          <w:szCs w:val="24"/>
        </w:rPr>
      </w:pP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-Каковы причины появления языка в обществе?</w:t>
      </w:r>
      <w:proofErr w:type="gramStart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Дайте определение слова «язык».</w:t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-Чем речь отличается от языка?</w:t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-Какие виды речевого общения вы знаете?</w:t>
      </w:r>
    </w:p>
    <w:p w:rsidR="008368AC" w:rsidRDefault="008368AC">
      <w:pPr>
        <w:rPr>
          <w:rFonts w:ascii="Times New Roman" w:hAnsi="Times New Roman" w:cs="Times New Roman"/>
          <w:sz w:val="24"/>
          <w:szCs w:val="24"/>
        </w:rPr>
      </w:pPr>
    </w:p>
    <w:p w:rsidR="004F5888" w:rsidRPr="004F5888" w:rsidRDefault="004F5888">
      <w:pPr>
        <w:rPr>
          <w:rFonts w:ascii="Times New Roman" w:hAnsi="Times New Roman" w:cs="Times New Roman"/>
          <w:sz w:val="24"/>
          <w:szCs w:val="24"/>
        </w:rPr>
      </w:pPr>
      <w:r w:rsidRPr="004F5888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4F5888">
        <w:rPr>
          <w:rFonts w:ascii="Times New Roman" w:hAnsi="Times New Roman" w:cs="Times New Roman"/>
          <w:sz w:val="24"/>
          <w:szCs w:val="24"/>
        </w:rPr>
        <w:t>________________Салихова</w:t>
      </w:r>
      <w:proofErr w:type="spellEnd"/>
      <w:r w:rsidRPr="004F5888">
        <w:rPr>
          <w:rFonts w:ascii="Times New Roman" w:hAnsi="Times New Roman" w:cs="Times New Roman"/>
          <w:sz w:val="24"/>
          <w:szCs w:val="24"/>
        </w:rPr>
        <w:t xml:space="preserve"> Л.А.</w:t>
      </w:r>
    </w:p>
    <w:sectPr w:rsidR="004F5888" w:rsidRPr="004F5888" w:rsidSect="009F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888"/>
    <w:rsid w:val="00233055"/>
    <w:rsid w:val="004F5888"/>
    <w:rsid w:val="007B3579"/>
    <w:rsid w:val="008368AC"/>
    <w:rsid w:val="009F73DC"/>
    <w:rsid w:val="00A032CA"/>
    <w:rsid w:val="00BA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68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5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ЛАЙСА</dc:creator>
  <cp:lastModifiedBy>ЛАЙСА</cp:lastModifiedBy>
  <cp:revision>3</cp:revision>
  <dcterms:created xsi:type="dcterms:W3CDTF">2020-12-07T07:15:00Z</dcterms:created>
  <dcterms:modified xsi:type="dcterms:W3CDTF">2020-12-07T07:38:00Z</dcterms:modified>
</cp:coreProperties>
</file>